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8C34" w14:textId="77777777" w:rsidR="005A12BF" w:rsidRDefault="005A12BF" w:rsidP="0019552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76" w:right="720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F8E5E" wp14:editId="0375AA7B">
            <wp:simplePos x="0" y="0"/>
            <wp:positionH relativeFrom="column">
              <wp:posOffset>-300990</wp:posOffset>
            </wp:positionH>
            <wp:positionV relativeFrom="paragraph">
              <wp:posOffset>-398145</wp:posOffset>
            </wp:positionV>
            <wp:extent cx="3447129" cy="509069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129" cy="50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45C29" w14:textId="77777777" w:rsidR="005A12BF" w:rsidRDefault="005A12BF" w:rsidP="005A12B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720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14:paraId="429096B7" w14:textId="26764803" w:rsidR="005A12BF" w:rsidRPr="004D32C1" w:rsidRDefault="005A12BF" w:rsidP="005A12BF">
      <w:pPr>
        <w:jc w:val="center"/>
        <w:rPr>
          <w:rFonts w:ascii="Calibri" w:eastAsia="Calibri" w:hAnsi="Calibri" w:cs="Arial"/>
          <w:b/>
        </w:rPr>
      </w:pPr>
      <w:r w:rsidRPr="004D32C1">
        <w:rPr>
          <w:rFonts w:ascii="Calibri" w:eastAsia="Calibri" w:hAnsi="Calibri" w:cs="Arial"/>
          <w:b/>
        </w:rPr>
        <w:t>E</w:t>
      </w:r>
      <w:r w:rsidR="00BC6D2A">
        <w:rPr>
          <w:rFonts w:ascii="Calibri" w:eastAsia="Calibri" w:hAnsi="Calibri" w:cs="Arial"/>
          <w:b/>
        </w:rPr>
        <w:t>MPLOYEE OWNERSHIP</w:t>
      </w:r>
      <w:r w:rsidRPr="004D32C1">
        <w:rPr>
          <w:rFonts w:ascii="Calibri" w:eastAsia="Calibri" w:hAnsi="Calibri" w:cs="Arial"/>
          <w:b/>
        </w:rPr>
        <w:t xml:space="preserve"> </w:t>
      </w:r>
      <w:r w:rsidR="00B51BB0" w:rsidRPr="00A0401A">
        <w:rPr>
          <w:rFonts w:ascii="Calibri" w:eastAsia="Calibri" w:hAnsi="Calibri" w:cs="Arial"/>
          <w:b/>
        </w:rPr>
        <w:t>COMMISSION</w:t>
      </w:r>
      <w:r w:rsidR="00A0401A" w:rsidRPr="00A0401A">
        <w:rPr>
          <w:rFonts w:ascii="Calibri" w:eastAsia="Calibri" w:hAnsi="Calibri" w:cs="Arial"/>
          <w:b/>
        </w:rPr>
        <w:t xml:space="preserve"> MEETING</w:t>
      </w:r>
    </w:p>
    <w:p w14:paraId="3FF2D434" w14:textId="021AA847" w:rsidR="005A12BF" w:rsidRDefault="00B635D0" w:rsidP="005A12BF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June 2</w:t>
      </w:r>
      <w:r w:rsidR="008E4783">
        <w:rPr>
          <w:rFonts w:ascii="Calibri" w:eastAsia="Calibri" w:hAnsi="Calibri" w:cs="Arial"/>
          <w:b/>
        </w:rPr>
        <w:t>, 20</w:t>
      </w:r>
      <w:r w:rsidR="008104B3">
        <w:rPr>
          <w:rFonts w:ascii="Calibri" w:eastAsia="Calibri" w:hAnsi="Calibri" w:cs="Arial"/>
          <w:b/>
        </w:rPr>
        <w:t>20</w:t>
      </w:r>
      <w:r w:rsidR="0038164D">
        <w:rPr>
          <w:rFonts w:ascii="Calibri" w:eastAsia="Calibri" w:hAnsi="Calibri" w:cs="Arial"/>
          <w:b/>
        </w:rPr>
        <w:t>; Noon- 2:00 p.m.</w:t>
      </w:r>
    </w:p>
    <w:p w14:paraId="61C3B40B" w14:textId="77777777" w:rsidR="00297E25" w:rsidRPr="004D32C1" w:rsidRDefault="00297E25" w:rsidP="005B1A6D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Hosted by Betsy Markey</w:t>
      </w:r>
      <w:r w:rsidR="00077DA7">
        <w:rPr>
          <w:rFonts w:ascii="Calibri" w:eastAsia="Calibri" w:hAnsi="Calibri" w:cs="Arial"/>
          <w:b/>
        </w:rPr>
        <w:t xml:space="preserve">: </w:t>
      </w:r>
      <w:r>
        <w:rPr>
          <w:rFonts w:ascii="Calibri" w:eastAsia="Calibri" w:hAnsi="Calibri" w:cs="Arial"/>
          <w:b/>
        </w:rPr>
        <w:t>Executive Director-</w:t>
      </w:r>
      <w:r w:rsidR="00077DA7">
        <w:rPr>
          <w:rFonts w:ascii="Calibri" w:eastAsia="Calibri" w:hAnsi="Calibri" w:cs="Arial"/>
          <w:b/>
        </w:rPr>
        <w:t>OEDIT</w:t>
      </w:r>
    </w:p>
    <w:p w14:paraId="6DD3F4FF" w14:textId="3BEF3952" w:rsidR="00FC5A09" w:rsidRDefault="00C15FE3" w:rsidP="005B1A6D">
      <w:pPr>
        <w:keepNext/>
        <w:tabs>
          <w:tab w:val="center" w:pos="3600"/>
        </w:tabs>
        <w:jc w:val="center"/>
        <w:outlineLvl w:val="0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MEETING MINUTES</w:t>
      </w:r>
    </w:p>
    <w:p w14:paraId="2E3B55F5" w14:textId="77777777" w:rsidR="000B0B5D" w:rsidRDefault="005B1A6D" w:rsidP="005B1A6D">
      <w:pPr>
        <w:keepNext/>
        <w:tabs>
          <w:tab w:val="center" w:pos="3600"/>
        </w:tabs>
        <w:outlineLvl w:val="0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In </w:t>
      </w:r>
      <w:r w:rsidRPr="005B1A6D">
        <w:rPr>
          <w:rFonts w:ascii="Calibri" w:eastAsia="Calibri" w:hAnsi="Calibri" w:cs="Arial"/>
          <w:b/>
          <w:sz w:val="20"/>
          <w:szCs w:val="20"/>
        </w:rPr>
        <w:t>Attend</w:t>
      </w:r>
      <w:r>
        <w:rPr>
          <w:rFonts w:ascii="Calibri" w:eastAsia="Calibri" w:hAnsi="Calibri" w:cs="Arial"/>
          <w:b/>
          <w:sz w:val="20"/>
          <w:szCs w:val="20"/>
        </w:rPr>
        <w:t>ance</w:t>
      </w:r>
      <w:r w:rsidRPr="005B1A6D">
        <w:rPr>
          <w:rFonts w:ascii="Calibri" w:eastAsia="Calibri" w:hAnsi="Calibri" w:cs="Arial"/>
          <w:b/>
          <w:sz w:val="20"/>
          <w:szCs w:val="20"/>
        </w:rPr>
        <w:t xml:space="preserve">:  </w:t>
      </w:r>
      <w:r w:rsidR="00970A41">
        <w:rPr>
          <w:rFonts w:ascii="Calibri" w:eastAsia="Calibri" w:hAnsi="Calibri" w:cs="Arial"/>
          <w:i/>
          <w:sz w:val="20"/>
          <w:szCs w:val="20"/>
        </w:rPr>
        <w:t>J. Wie</w:t>
      </w:r>
      <w:r w:rsidRPr="005B1A6D">
        <w:rPr>
          <w:rFonts w:ascii="Calibri" w:eastAsia="Calibri" w:hAnsi="Calibri" w:cs="Arial"/>
          <w:i/>
          <w:sz w:val="20"/>
          <w:szCs w:val="20"/>
        </w:rPr>
        <w:t xml:space="preserve">ner; D Dell; M. Ji; H. Vinson; S. Shoemaker; J. Kraft; A. </w:t>
      </w:r>
      <w:proofErr w:type="spellStart"/>
      <w:r w:rsidRPr="005B1A6D">
        <w:rPr>
          <w:rFonts w:ascii="Calibri" w:eastAsia="Calibri" w:hAnsi="Calibri" w:cs="Arial"/>
          <w:i/>
          <w:sz w:val="20"/>
          <w:szCs w:val="20"/>
        </w:rPr>
        <w:t>Beres</w:t>
      </w:r>
      <w:proofErr w:type="spellEnd"/>
      <w:r w:rsidRPr="005B1A6D">
        <w:rPr>
          <w:rFonts w:ascii="Calibri" w:eastAsia="Calibri" w:hAnsi="Calibri" w:cs="Arial"/>
          <w:i/>
          <w:sz w:val="20"/>
          <w:szCs w:val="20"/>
        </w:rPr>
        <w:t xml:space="preserve">; B. </w:t>
      </w:r>
      <w:proofErr w:type="spellStart"/>
      <w:r w:rsidRPr="005B1A6D">
        <w:rPr>
          <w:rFonts w:ascii="Calibri" w:eastAsia="Calibri" w:hAnsi="Calibri" w:cs="Arial"/>
          <w:i/>
          <w:sz w:val="20"/>
          <w:szCs w:val="20"/>
        </w:rPr>
        <w:t>Wachs</w:t>
      </w:r>
      <w:proofErr w:type="spellEnd"/>
      <w:r w:rsidRPr="005B1A6D">
        <w:rPr>
          <w:rFonts w:ascii="Calibri" w:eastAsia="Calibri" w:hAnsi="Calibri" w:cs="Arial"/>
          <w:i/>
          <w:sz w:val="20"/>
          <w:szCs w:val="20"/>
        </w:rPr>
        <w:t xml:space="preserve">; L. Phillips; S. Johnson; B. Markey; </w:t>
      </w:r>
    </w:p>
    <w:p w14:paraId="04714F39" w14:textId="28931939" w:rsidR="005B1A6D" w:rsidRPr="005B1A6D" w:rsidRDefault="005B1A6D" w:rsidP="005B1A6D">
      <w:pPr>
        <w:keepNext/>
        <w:tabs>
          <w:tab w:val="center" w:pos="3600"/>
        </w:tabs>
        <w:outlineLvl w:val="0"/>
        <w:rPr>
          <w:rFonts w:ascii="Calibri" w:eastAsia="Calibri" w:hAnsi="Calibri" w:cs="Arial"/>
          <w:b/>
          <w:sz w:val="20"/>
          <w:szCs w:val="20"/>
        </w:rPr>
      </w:pPr>
      <w:r w:rsidRPr="005B1A6D">
        <w:rPr>
          <w:rFonts w:ascii="Calibri" w:eastAsia="Calibri" w:hAnsi="Calibri" w:cs="Arial"/>
          <w:i/>
          <w:sz w:val="20"/>
          <w:szCs w:val="20"/>
        </w:rPr>
        <w:t xml:space="preserve">G. </w:t>
      </w:r>
      <w:proofErr w:type="spellStart"/>
      <w:r w:rsidRPr="005B1A6D">
        <w:rPr>
          <w:rFonts w:ascii="Calibri" w:eastAsia="Calibri" w:hAnsi="Calibri" w:cs="Arial"/>
          <w:i/>
          <w:sz w:val="20"/>
          <w:szCs w:val="20"/>
        </w:rPr>
        <w:t>Plagens</w:t>
      </w:r>
      <w:proofErr w:type="spellEnd"/>
      <w:r w:rsidRPr="005B1A6D">
        <w:rPr>
          <w:rFonts w:ascii="Calibri" w:eastAsia="Calibri" w:hAnsi="Calibri" w:cs="Arial"/>
          <w:i/>
          <w:sz w:val="20"/>
          <w:szCs w:val="20"/>
        </w:rPr>
        <w:t>; J. Kovacs; N. Maloney</w:t>
      </w:r>
      <w:r w:rsidRPr="005B1A6D">
        <w:rPr>
          <w:rFonts w:ascii="Calibri" w:eastAsia="Calibri" w:hAnsi="Calibri" w:cs="Arial"/>
          <w:b/>
          <w:sz w:val="20"/>
          <w:szCs w:val="20"/>
        </w:rPr>
        <w:t xml:space="preserve"> </w:t>
      </w:r>
    </w:p>
    <w:p w14:paraId="70D1B339" w14:textId="0A471F82" w:rsidR="005B1A6D" w:rsidRPr="005B1A6D" w:rsidRDefault="005B1A6D" w:rsidP="005B1A6D">
      <w:pPr>
        <w:keepNext/>
        <w:tabs>
          <w:tab w:val="center" w:pos="3600"/>
        </w:tabs>
        <w:outlineLvl w:val="0"/>
        <w:rPr>
          <w:rFonts w:ascii="Calibri" w:hAnsi="Calibri" w:cs="Arial"/>
          <w:i/>
          <w:sz w:val="20"/>
          <w:szCs w:val="20"/>
        </w:rPr>
      </w:pPr>
      <w:r w:rsidRPr="005B1A6D">
        <w:rPr>
          <w:rFonts w:ascii="Calibri" w:eastAsia="Calibri" w:hAnsi="Calibri" w:cs="Arial"/>
          <w:b/>
          <w:sz w:val="20"/>
          <w:szCs w:val="20"/>
        </w:rPr>
        <w:t xml:space="preserve">Absent: </w:t>
      </w:r>
      <w:r w:rsidRPr="005B1A6D">
        <w:rPr>
          <w:rFonts w:ascii="Calibri" w:eastAsia="Calibri" w:hAnsi="Calibri" w:cs="Arial"/>
          <w:i/>
          <w:sz w:val="20"/>
          <w:szCs w:val="20"/>
        </w:rPr>
        <w:t xml:space="preserve">K. Siggins; D. Hobbs; Senator Tate; </w:t>
      </w:r>
      <w:r w:rsidR="00970A41">
        <w:rPr>
          <w:rFonts w:ascii="Calibri" w:eastAsia="Calibri" w:hAnsi="Calibri" w:cs="Arial"/>
          <w:i/>
          <w:sz w:val="20"/>
          <w:szCs w:val="20"/>
        </w:rPr>
        <w:t>Representative</w:t>
      </w:r>
      <w:r w:rsidRPr="005B1A6D">
        <w:rPr>
          <w:rFonts w:ascii="Calibri" w:eastAsia="Calibri" w:hAnsi="Calibri" w:cs="Arial"/>
          <w:i/>
          <w:sz w:val="20"/>
          <w:szCs w:val="20"/>
        </w:rPr>
        <w:t xml:space="preserve"> Coleman</w:t>
      </w:r>
    </w:p>
    <w:tbl>
      <w:tblPr>
        <w:tblStyle w:val="PlainTable2"/>
        <w:tblpPr w:leftFromText="180" w:rightFromText="180" w:vertAnchor="text" w:horzAnchor="margin" w:tblpXSpec="center" w:tblpY="257"/>
        <w:tblOverlap w:val="never"/>
        <w:tblW w:w="11556" w:type="dxa"/>
        <w:tblLook w:val="04A0" w:firstRow="1" w:lastRow="0" w:firstColumn="1" w:lastColumn="0" w:noHBand="0" w:noVBand="1"/>
      </w:tblPr>
      <w:tblGrid>
        <w:gridCol w:w="1530"/>
        <w:gridCol w:w="1170"/>
        <w:gridCol w:w="6480"/>
        <w:gridCol w:w="2376"/>
      </w:tblGrid>
      <w:tr w:rsidR="0055608E" w:rsidRPr="004D32C1" w14:paraId="20E1307C" w14:textId="77777777" w:rsidTr="00AF2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4F8E430" w14:textId="77777777" w:rsidR="007544FC" w:rsidRDefault="007544FC" w:rsidP="007544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 1</w:t>
            </w:r>
          </w:p>
          <w:p w14:paraId="4B56CE6B" w14:textId="77777777" w:rsidR="007544FC" w:rsidRDefault="007544FC" w:rsidP="007544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62658" w14:textId="570932EA" w:rsidR="0055608E" w:rsidRPr="0055608E" w:rsidRDefault="0055608E" w:rsidP="007544FC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55608E">
              <w:rPr>
                <w:rFonts w:asciiTheme="minorHAnsi" w:hAnsiTheme="minorHAnsi" w:cstheme="minorHAnsi"/>
                <w:bCs w:val="0"/>
                <w:sz w:val="18"/>
                <w:szCs w:val="18"/>
              </w:rPr>
              <w:t>Section 2</w:t>
            </w:r>
          </w:p>
          <w:p w14:paraId="388A0BBD" w14:textId="77777777" w:rsidR="0055608E" w:rsidRDefault="0055608E" w:rsidP="007544F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16168218" w14:textId="77777777" w:rsidR="0055608E" w:rsidRDefault="0055608E" w:rsidP="007544F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EE27E5A" w14:textId="77777777" w:rsidR="0055608E" w:rsidRDefault="0055608E" w:rsidP="007544F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2CF73539" w14:textId="4961CF3E" w:rsidR="007544FC" w:rsidRPr="004F4AFD" w:rsidRDefault="007544FC" w:rsidP="007544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2BF">
              <w:rPr>
                <w:rFonts w:asciiTheme="minorHAnsi" w:hAnsiTheme="minorHAnsi" w:cstheme="minorHAnsi"/>
                <w:sz w:val="18"/>
                <w:szCs w:val="18"/>
              </w:rPr>
              <w:t xml:space="preserve">Section </w:t>
            </w:r>
            <w:r w:rsidR="00AA1E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35EA381" w14:textId="39815903" w:rsidR="0055608E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Noon</w:t>
            </w:r>
          </w:p>
          <w:p w14:paraId="78F0A0F4" w14:textId="77777777" w:rsidR="0055608E" w:rsidRPr="0055608E" w:rsidRDefault="0055608E" w:rsidP="0055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4C5FA" w14:textId="524B822A" w:rsidR="006F036A" w:rsidRDefault="0055608E" w:rsidP="0055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</w:t>
            </w:r>
            <w:r w:rsidR="006F036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D20D85" w14:textId="77777777" w:rsidR="006F036A" w:rsidRPr="006F036A" w:rsidRDefault="006F036A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3F6394" w14:textId="77777777" w:rsidR="006F036A" w:rsidRPr="006F036A" w:rsidRDefault="006F036A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206BD" w14:textId="5BDBEE45" w:rsidR="006F036A" w:rsidRDefault="006F036A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1F50AE2D" w14:textId="2D0FCD80" w:rsidR="007544FC" w:rsidRPr="006F036A" w:rsidRDefault="006F036A" w:rsidP="006F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12:10</w:t>
            </w:r>
            <w:r w:rsidR="004362F9">
              <w:rPr>
                <w:rFonts w:asciiTheme="minorHAnsi" w:hAnsiTheme="minorHAnsi" w:cstheme="minorHAnsi"/>
                <w:sz w:val="18"/>
                <w:szCs w:val="18"/>
              </w:rPr>
              <w:t xml:space="preserve"> p.m.</w:t>
            </w:r>
          </w:p>
        </w:tc>
        <w:tc>
          <w:tcPr>
            <w:tcW w:w="6480" w:type="dxa"/>
          </w:tcPr>
          <w:p w14:paraId="4DD124A6" w14:textId="25389F2F" w:rsidR="00DB1423" w:rsidRPr="00DB1423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sz w:val="18"/>
                <w:szCs w:val="18"/>
              </w:rPr>
              <w:t xml:space="preserve">Welcome </w:t>
            </w:r>
          </w:p>
          <w:p w14:paraId="67861B94" w14:textId="77777777" w:rsidR="007544FC" w:rsidRPr="00C15FE3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1A90A8B1" w14:textId="4BF65C81" w:rsidR="0055608E" w:rsidRPr="00C15FE3" w:rsidRDefault="0055608E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sz w:val="18"/>
                <w:szCs w:val="18"/>
              </w:rPr>
              <w:t>Guidelines and Focus of Today’s Meeting</w:t>
            </w:r>
          </w:p>
          <w:p w14:paraId="45479B87" w14:textId="2433903F" w:rsidR="004B5659" w:rsidRDefault="004B5659" w:rsidP="004B5659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Ground rules</w:t>
            </w:r>
          </w:p>
          <w:p w14:paraId="69318B70" w14:textId="1FF4F790" w:rsidR="00214845" w:rsidRPr="00C15FE3" w:rsidRDefault="00214845" w:rsidP="00214845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An o</w:t>
            </w:r>
            <w:r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verview of Virtual Meeting </w:t>
            </w:r>
            <w:r w:rsidRPr="00214845">
              <w:rPr>
                <w:rFonts w:asciiTheme="minorHAnsi" w:hAnsiTheme="minorHAnsi" w:cstheme="minorHAnsi"/>
                <w:b w:val="0"/>
                <w:sz w:val="18"/>
                <w:szCs w:val="18"/>
              </w:rPr>
              <w:t>expectations was provided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5E0DBD68" w14:textId="14FF258B" w:rsidR="004B5659" w:rsidRDefault="004B5659" w:rsidP="004B5659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Approve minutes from last meeting</w:t>
            </w:r>
          </w:p>
          <w:p w14:paraId="1B50002B" w14:textId="1F363523" w:rsidR="00214845" w:rsidRPr="00214845" w:rsidRDefault="00970A41" w:rsidP="00214845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J. W</w:t>
            </w:r>
            <w:r w:rsidR="0021484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</w:t>
            </w:r>
            <w:r w:rsidR="0021484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ner made the motion to approve; </w:t>
            </w:r>
            <w:proofErr w:type="gramStart"/>
            <w:r w:rsidR="0021484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 .</w:t>
            </w:r>
            <w:proofErr w:type="gramEnd"/>
            <w:r w:rsidR="0021484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Briggs seconded the motion; all present approved th</w:t>
            </w:r>
            <w:r w:rsid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 minutes from the last meeting</w:t>
            </w:r>
            <w:r w:rsidR="0021484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</w:p>
          <w:p w14:paraId="32A72D08" w14:textId="77777777" w:rsidR="00AA1E96" w:rsidRPr="00C15FE3" w:rsidRDefault="00AA1E96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1AAE7823" w14:textId="0CE4C140" w:rsidR="007544FC" w:rsidRPr="00C15FE3" w:rsidRDefault="00AA1E96" w:rsidP="004B5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544FC" w:rsidRPr="00C15FE3">
              <w:rPr>
                <w:rFonts w:asciiTheme="minorHAnsi" w:hAnsiTheme="minorHAnsi" w:cstheme="minorHAnsi"/>
                <w:sz w:val="18"/>
                <w:szCs w:val="18"/>
              </w:rPr>
              <w:t>taff Update</w:t>
            </w:r>
          </w:p>
          <w:p w14:paraId="3243907C" w14:textId="75DB8432" w:rsidR="007544FC" w:rsidRPr="00C15FE3" w:rsidRDefault="007544FC" w:rsidP="007544FC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OEDIT Progress towards 1000 WIGS </w:t>
            </w:r>
            <w:r w:rsidR="00824302"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(662)</w:t>
            </w:r>
          </w:p>
          <w:p w14:paraId="66EB877C" w14:textId="5789B167" w:rsidR="00824302" w:rsidRDefault="00824302" w:rsidP="00921C64">
            <w:pPr>
              <w:pStyle w:val="ListParagraph"/>
              <w:numPr>
                <w:ilvl w:val="1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COVID Impact</w:t>
            </w:r>
            <w:r w:rsidR="00921C64"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&amp; </w:t>
            </w: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Next year WIGS</w:t>
            </w:r>
          </w:p>
          <w:p w14:paraId="58678F36" w14:textId="54172B05" w:rsidR="00B85E95" w:rsidRPr="00214845" w:rsidRDefault="004C06E7" w:rsidP="00B85E95">
            <w:pPr>
              <w:pStyle w:val="ListParagraph"/>
              <w:ind w:left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New WIGS will be defined in the coming month, plans will </w:t>
            </w:r>
            <w:r w:rsidR="00970A4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include </w:t>
            </w:r>
            <w:r w:rsidR="00970A41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increas</w:t>
            </w:r>
            <w:r w:rsidR="000B0B5D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</w:t>
            </w:r>
            <w:bookmarkStart w:id="0" w:name="_GoBack"/>
            <w:bookmarkEnd w:id="0"/>
            <w:r w:rsidR="00B85E9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virtual outreach efforts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and </w:t>
            </w:r>
            <w:r w:rsidR="00B85E95" w:rsidRPr="002148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looking at mechanisms to encourage group conversions rather than one off conversions. </w:t>
            </w:r>
          </w:p>
          <w:p w14:paraId="650AC09B" w14:textId="668D4C3E" w:rsidR="007544FC" w:rsidRPr="00C15FE3" w:rsidRDefault="007544FC" w:rsidP="007544FC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Speaker’s Bureau </w:t>
            </w:r>
            <w:r w:rsidR="001D05F3"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Updates</w:t>
            </w:r>
          </w:p>
          <w:p w14:paraId="55B2DC76" w14:textId="6EE76944" w:rsidR="00C15FE3" w:rsidRPr="00C15FE3" w:rsidRDefault="00C15FE3" w:rsidP="00C15FE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Commissioners are encouraged to submit any speaking engagements they have had over the past few months. </w:t>
            </w:r>
          </w:p>
          <w:p w14:paraId="336E93E6" w14:textId="0E4A09F4" w:rsidR="007544FC" w:rsidRPr="00C15FE3" w:rsidRDefault="007544FC" w:rsidP="00895125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RMEOC </w:t>
            </w:r>
            <w:r w:rsidR="00AA1E96"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Contract</w:t>
            </w:r>
          </w:p>
          <w:p w14:paraId="496C982D" w14:textId="1AFE6F2C" w:rsidR="00C15FE3" w:rsidRPr="00C15FE3" w:rsidRDefault="00C15FE3" w:rsidP="00C15FE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Contract is active, RMEOC in the process of hiring additional staff member to support expansion of EO Outreach across the state of Colorado. </w:t>
            </w:r>
          </w:p>
          <w:p w14:paraId="2150476D" w14:textId="2DFBA3C8" w:rsidR="00895125" w:rsidRPr="00C15FE3" w:rsidRDefault="00895125" w:rsidP="00895125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EO Grant and Loan Pilot status</w:t>
            </w:r>
          </w:p>
          <w:p w14:paraId="29C6FD5C" w14:textId="18FC209E" w:rsidR="00C15FE3" w:rsidRPr="00C15FE3" w:rsidRDefault="00C15FE3" w:rsidP="00C15FE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2 Grant Applicants that are in the process of conversion, they 12 months from the date of application to convert to receive funds as a reimbursement of transition costs (i.e. legal and accounting services). </w:t>
            </w:r>
          </w:p>
          <w:p w14:paraId="7E5D0D00" w14:textId="77777777" w:rsidR="007544FC" w:rsidRPr="00C15FE3" w:rsidRDefault="00895125" w:rsidP="00AF20D4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sz w:val="18"/>
                <w:szCs w:val="18"/>
              </w:rPr>
              <w:t>COVID Hotline status</w:t>
            </w:r>
          </w:p>
          <w:p w14:paraId="1E542057" w14:textId="589B8E2F" w:rsidR="00C15FE3" w:rsidRPr="00C15FE3" w:rsidRDefault="00C15FE3" w:rsidP="00C15FE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15FE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OEDIT staff stood up a remote hotline the week of March 9</w:t>
            </w:r>
            <w:r w:rsidRPr="00C15FE3">
              <w:rPr>
                <w:rFonts w:asciiTheme="minorHAnsi" w:hAnsiTheme="minorHAnsi" w:cstheme="minorHAnsi"/>
                <w:b w:val="0"/>
                <w:i/>
                <w:sz w:val="18"/>
                <w:szCs w:val="18"/>
                <w:vertAlign w:val="superscript"/>
              </w:rPr>
              <w:t>th</w:t>
            </w:r>
            <w:r w:rsidRPr="00C15FE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to assist businesses needing assistance. Over 3,500 consultant sessions were offered to businesses that called or emailed the hotline. </w:t>
            </w:r>
          </w:p>
        </w:tc>
        <w:tc>
          <w:tcPr>
            <w:tcW w:w="2376" w:type="dxa"/>
          </w:tcPr>
          <w:p w14:paraId="1C696AB8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Betsy Markey</w:t>
            </w:r>
          </w:p>
          <w:p w14:paraId="132FE8C4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8479EA" w14:textId="30BF1729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Glenn </w:t>
            </w:r>
            <w:r w:rsidR="00AA1E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E3B6B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AA1E96">
              <w:rPr>
                <w:rFonts w:asciiTheme="minorHAnsi" w:hAnsiTheme="minorHAnsi" w:cstheme="minorHAnsi"/>
                <w:sz w:val="18"/>
                <w:szCs w:val="18"/>
              </w:rPr>
              <w:t>agens</w:t>
            </w:r>
          </w:p>
          <w:p w14:paraId="1245DD01" w14:textId="77777777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C1E6C" w14:textId="77777777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3065D5" w14:textId="77777777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BF9E88" w14:textId="735D6C21" w:rsidR="007544FC" w:rsidRPr="00763547" w:rsidRDefault="00895125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John Kovacs</w:t>
            </w:r>
          </w:p>
          <w:p w14:paraId="2D318E84" w14:textId="77777777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351FE3" w14:textId="77777777" w:rsidR="007544FC" w:rsidRPr="00763547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1541AC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854724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06F9E2" w14:textId="77777777" w:rsidR="007544FC" w:rsidRDefault="007544FC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8F524" w14:textId="2C66C648" w:rsidR="007544FC" w:rsidRPr="00763547" w:rsidRDefault="006F036A" w:rsidP="00754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Nikki Maloney</w:t>
            </w:r>
          </w:p>
        </w:tc>
      </w:tr>
      <w:tr w:rsidR="00CE1E9E" w:rsidRPr="004D32C1" w14:paraId="18F64EA0" w14:textId="77777777" w:rsidTr="0065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FB3ED13" w14:textId="22765732" w:rsidR="007544FC" w:rsidRPr="004D32C1" w:rsidRDefault="007544FC" w:rsidP="007544FC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D15A16">
              <w:rPr>
                <w:rFonts w:ascii="Calibri" w:hAnsi="Calibri" w:cs="Arial"/>
                <w:sz w:val="18"/>
                <w:szCs w:val="16"/>
              </w:rPr>
              <w:t>4</w:t>
            </w:r>
          </w:p>
        </w:tc>
        <w:tc>
          <w:tcPr>
            <w:tcW w:w="1170" w:type="dxa"/>
          </w:tcPr>
          <w:p w14:paraId="37A2C36B" w14:textId="27A32211" w:rsidR="007544FC" w:rsidRPr="004362F9" w:rsidRDefault="007544FC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 w:rsidRPr="004362F9">
              <w:rPr>
                <w:rFonts w:ascii="Calibri" w:hAnsi="Calibri" w:cs="Arial"/>
                <w:b/>
                <w:sz w:val="18"/>
                <w:szCs w:val="16"/>
              </w:rPr>
              <w:t>12:</w:t>
            </w:r>
            <w:r w:rsidR="00786BC6">
              <w:rPr>
                <w:rFonts w:ascii="Calibri" w:hAnsi="Calibri" w:cs="Arial"/>
                <w:b/>
                <w:sz w:val="18"/>
                <w:szCs w:val="16"/>
              </w:rPr>
              <w:t>20</w:t>
            </w:r>
            <w:r w:rsidRPr="004362F9">
              <w:rPr>
                <w:rFonts w:ascii="Calibri" w:hAnsi="Calibri" w:cs="Arial"/>
                <w:b/>
                <w:sz w:val="18"/>
                <w:szCs w:val="16"/>
              </w:rPr>
              <w:t>p.m.</w:t>
            </w:r>
          </w:p>
        </w:tc>
        <w:tc>
          <w:tcPr>
            <w:tcW w:w="6480" w:type="dxa"/>
          </w:tcPr>
          <w:p w14:paraId="32C9C4B0" w14:textId="2DD4E8A9" w:rsidR="007544FC" w:rsidRPr="00C15FE3" w:rsidRDefault="00D15A16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b/>
                <w:sz w:val="18"/>
                <w:szCs w:val="16"/>
              </w:rPr>
              <w:t>Resetting our Mission Due to COIVD Impacts</w:t>
            </w:r>
          </w:p>
          <w:p w14:paraId="11F8B1E4" w14:textId="06CE65D2" w:rsidR="00783B6E" w:rsidRPr="00C15FE3" w:rsidRDefault="0095178E" w:rsidP="00783B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sz w:val="18"/>
                <w:szCs w:val="16"/>
              </w:rPr>
              <w:t>Group listening session</w:t>
            </w:r>
          </w:p>
          <w:p w14:paraId="77D74048" w14:textId="7DED5EC7" w:rsidR="0095178E" w:rsidRPr="00C15FE3" w:rsidRDefault="0095178E" w:rsidP="006A354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sz w:val="18"/>
                <w:szCs w:val="16"/>
              </w:rPr>
              <w:t xml:space="preserve">In alpha order, each Commissioner </w:t>
            </w:r>
            <w:r w:rsidRPr="00C15FE3">
              <w:rPr>
                <w:rFonts w:ascii="Calibri" w:eastAsia="Calibri" w:hAnsi="Calibri" w:cs="Arial"/>
                <w:b/>
                <w:sz w:val="18"/>
                <w:szCs w:val="16"/>
                <w:u w:val="single"/>
              </w:rPr>
              <w:t>has three minutes</w:t>
            </w:r>
            <w:r w:rsidR="001D05F3" w:rsidRPr="00C15FE3">
              <w:rPr>
                <w:rFonts w:ascii="Calibri" w:eastAsia="Calibri" w:hAnsi="Calibri" w:cs="Arial"/>
                <w:b/>
                <w:sz w:val="18"/>
                <w:szCs w:val="16"/>
                <w:u w:val="single"/>
              </w:rPr>
              <w:t xml:space="preserve"> (timed)</w:t>
            </w:r>
            <w:r w:rsidRPr="00C15FE3">
              <w:rPr>
                <w:rFonts w:ascii="Calibri" w:eastAsia="Calibri" w:hAnsi="Calibri" w:cs="Arial"/>
                <w:b/>
                <w:sz w:val="18"/>
                <w:szCs w:val="16"/>
                <w:u w:val="single"/>
              </w:rPr>
              <w:t>:</w:t>
            </w:r>
          </w:p>
          <w:p w14:paraId="330CE61F" w14:textId="77777777" w:rsidR="006A354B" w:rsidRPr="00C15FE3" w:rsidRDefault="006A354B" w:rsidP="006A35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sz w:val="18"/>
                <w:szCs w:val="16"/>
              </w:rPr>
              <w:t>What are you seeing in the marketplace re Employee Ownership? </w:t>
            </w:r>
          </w:p>
          <w:p w14:paraId="10E50CE1" w14:textId="77777777" w:rsidR="006A354B" w:rsidRPr="00C15FE3" w:rsidRDefault="006A354B" w:rsidP="006A35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sz w:val="18"/>
                <w:szCs w:val="16"/>
              </w:rPr>
              <w:t>Any specifics on programming you are seeing activated? </w:t>
            </w:r>
          </w:p>
          <w:p w14:paraId="3E2BD081" w14:textId="77777777" w:rsidR="006A354B" w:rsidRPr="00C15FE3" w:rsidRDefault="006A354B" w:rsidP="006A35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sz w:val="18"/>
                <w:szCs w:val="16"/>
              </w:rPr>
              <w:t>Any specific industry sector focus you are seeing? </w:t>
            </w:r>
          </w:p>
          <w:p w14:paraId="31EACA9E" w14:textId="77777777" w:rsidR="006A354B" w:rsidRPr="00C15FE3" w:rsidRDefault="006A354B" w:rsidP="006A354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sz w:val="18"/>
                <w:szCs w:val="16"/>
              </w:rPr>
              <w:t>Other approaches you think need to happen?</w:t>
            </w:r>
          </w:p>
          <w:p w14:paraId="126A7E83" w14:textId="4CAB586D" w:rsidR="00D15A16" w:rsidRPr="00C15FE3" w:rsidRDefault="00C15FE3" w:rsidP="0021484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C15FE3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Each Commission member in attendance gave an overview of what they are seeing in the marketplace and what they have been working on. 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Many have been offering </w:t>
            </w:r>
            <w:r w:rsidR="000B4E10">
              <w:rPr>
                <w:rFonts w:ascii="Calibri" w:eastAsia="Calibri" w:hAnsi="Calibri" w:cs="Arial"/>
                <w:i/>
                <w:sz w:val="18"/>
                <w:szCs w:val="16"/>
              </w:rPr>
              <w:t>workshops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for small businesses; looking at new approaches to capital for distressed businesses to sell to their employees rather than closing; assisting clients to navigate CARES ACT Federal Funding</w:t>
            </w:r>
            <w:r w:rsidR="00715ED6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; </w:t>
            </w:r>
            <w:r w:rsidR="000B4E10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Seeing increased interest in ESOP conversions nationally: </w:t>
            </w:r>
            <w:r w:rsidR="00715ED6">
              <w:rPr>
                <w:rFonts w:ascii="Calibri" w:eastAsia="Calibri" w:hAnsi="Calibri" w:cs="Arial"/>
                <w:i/>
                <w:sz w:val="18"/>
                <w:szCs w:val="16"/>
              </w:rPr>
              <w:t>Monitoring &amp; participati</w:t>
            </w:r>
            <w:r w:rsidR="00214845">
              <w:rPr>
                <w:rFonts w:ascii="Calibri" w:eastAsia="Calibri" w:hAnsi="Calibri" w:cs="Arial"/>
                <w:i/>
                <w:sz w:val="18"/>
                <w:szCs w:val="16"/>
              </w:rPr>
              <w:t>ng</w:t>
            </w:r>
            <w:r w:rsidR="00715ED6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in National EO Groups </w:t>
            </w:r>
            <w:r w:rsidR="00970A41">
              <w:rPr>
                <w:rFonts w:ascii="Calibri" w:eastAsia="Calibri" w:hAnsi="Calibri" w:cs="Arial"/>
                <w:i/>
                <w:sz w:val="18"/>
                <w:szCs w:val="16"/>
              </w:rPr>
              <w:t>activities</w:t>
            </w:r>
            <w:r w:rsidR="00715ED6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to assist employe</w:t>
            </w:r>
            <w:r w:rsidR="006F077E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e owned businesses </w:t>
            </w:r>
            <w:r w:rsidR="00214845">
              <w:rPr>
                <w:rFonts w:ascii="Calibri" w:eastAsia="Calibri" w:hAnsi="Calibri" w:cs="Arial"/>
                <w:i/>
                <w:sz w:val="18"/>
                <w:szCs w:val="16"/>
              </w:rPr>
              <w:t>during COVID 19</w:t>
            </w:r>
            <w:r w:rsidR="006F077E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, </w:t>
            </w:r>
            <w:r w:rsidR="000B4E10">
              <w:rPr>
                <w:rFonts w:ascii="Calibri" w:eastAsia="Calibri" w:hAnsi="Calibri" w:cs="Arial"/>
                <w:i/>
                <w:sz w:val="18"/>
                <w:szCs w:val="16"/>
              </w:rPr>
              <w:t>Reinventing Work to build more resilient companies; A time of reset for employees to consider how going back into work brings new considerations and expectations due to COVID</w:t>
            </w:r>
            <w:r w:rsidR="00214845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</w:t>
            </w:r>
            <w:r w:rsidR="000B4E10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19; Gaps in funding to Minority Owned Businesses causing future gaps in equity; </w:t>
            </w:r>
            <w:r w:rsidR="000B4E10">
              <w:rPr>
                <w:rFonts w:ascii="Calibri" w:eastAsia="Calibri" w:hAnsi="Calibri" w:cs="Arial"/>
                <w:i/>
                <w:sz w:val="18"/>
                <w:szCs w:val="16"/>
              </w:rPr>
              <w:lastRenderedPageBreak/>
              <w:t xml:space="preserve">Observing leading edge of a Commercial Real Estate Crisis (Force Majeure Clauses), </w:t>
            </w:r>
            <w:r w:rsidR="006F077E">
              <w:rPr>
                <w:rFonts w:ascii="Calibri" w:eastAsia="Calibri" w:hAnsi="Calibri" w:cs="Arial"/>
                <w:i/>
                <w:sz w:val="18"/>
                <w:szCs w:val="16"/>
              </w:rPr>
              <w:t>etc.</w:t>
            </w:r>
            <w:r w:rsidR="00715ED6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2376" w:type="dxa"/>
          </w:tcPr>
          <w:p w14:paraId="47B8FC82" w14:textId="77777777" w:rsidR="007544FC" w:rsidRPr="006A354B" w:rsidRDefault="007544FC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lastRenderedPageBreak/>
              <w:t>Glenn</w:t>
            </w:r>
            <w:r w:rsidR="006A354B" w:rsidRPr="006A354B">
              <w:rPr>
                <w:rFonts w:ascii="Calibri" w:hAnsi="Calibri" w:cs="Arial"/>
                <w:b/>
                <w:sz w:val="18"/>
                <w:szCs w:val="8"/>
              </w:rPr>
              <w:t xml:space="preserve"> Plagens</w:t>
            </w:r>
          </w:p>
          <w:p w14:paraId="041A67CF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Doug Dell</w:t>
            </w:r>
          </w:p>
          <w:p w14:paraId="040D19CA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Stephanie Gripne</w:t>
            </w:r>
          </w:p>
          <w:p w14:paraId="05A30698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Dan Hobbs</w:t>
            </w:r>
          </w:p>
          <w:p w14:paraId="5A40AF23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Minsun Ji</w:t>
            </w:r>
          </w:p>
          <w:p w14:paraId="7E8BBB36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Steve Johnson</w:t>
            </w:r>
          </w:p>
          <w:p w14:paraId="5199FD3A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Betsy Markey </w:t>
            </w:r>
          </w:p>
          <w:p w14:paraId="1B948898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Sandy Shoemaker</w:t>
            </w:r>
          </w:p>
          <w:p w14:paraId="2C48DFA0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Kerry Siggins</w:t>
            </w:r>
          </w:p>
          <w:p w14:paraId="02B7BDA4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Halisi Vinson</w:t>
            </w:r>
          </w:p>
          <w:p w14:paraId="5DF2FF1D" w14:textId="77777777" w:rsidR="006A354B" w:rsidRPr="006A354B" w:rsidRDefault="006A354B" w:rsidP="006A354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6A354B">
              <w:rPr>
                <w:rFonts w:ascii="Calibri" w:hAnsi="Calibri" w:cs="Arial"/>
                <w:b/>
                <w:sz w:val="18"/>
                <w:szCs w:val="8"/>
              </w:rPr>
              <w:t>Jason Wiener</w:t>
            </w:r>
          </w:p>
          <w:p w14:paraId="5760003F" w14:textId="684C0717" w:rsidR="006A354B" w:rsidRPr="004D32C1" w:rsidRDefault="006A354B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</w:p>
        </w:tc>
      </w:tr>
      <w:tr w:rsidR="006A354B" w:rsidRPr="004D32C1" w14:paraId="53F7B35D" w14:textId="77777777" w:rsidTr="004362F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38560E3" w14:textId="6905CCAB" w:rsidR="006A354B" w:rsidRPr="004D32C1" w:rsidRDefault="006A354B" w:rsidP="007544FC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9647C5">
              <w:rPr>
                <w:rFonts w:ascii="Calibri" w:hAnsi="Calibri" w:cs="Arial"/>
                <w:sz w:val="18"/>
                <w:szCs w:val="16"/>
              </w:rPr>
              <w:t>5</w:t>
            </w:r>
          </w:p>
        </w:tc>
        <w:tc>
          <w:tcPr>
            <w:tcW w:w="1170" w:type="dxa"/>
          </w:tcPr>
          <w:p w14:paraId="0EE2CA39" w14:textId="232D6B54" w:rsidR="006A354B" w:rsidRPr="00C25143" w:rsidRDefault="006A354B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 w:rsidRPr="00C25143">
              <w:rPr>
                <w:rFonts w:ascii="Calibri" w:hAnsi="Calibri" w:cs="Arial"/>
                <w:b/>
                <w:sz w:val="18"/>
                <w:szCs w:val="16"/>
              </w:rPr>
              <w:t>1:0</w:t>
            </w:r>
            <w:r w:rsidR="00786BC6">
              <w:rPr>
                <w:rFonts w:ascii="Calibri" w:hAnsi="Calibri" w:cs="Arial"/>
                <w:b/>
                <w:sz w:val="18"/>
                <w:szCs w:val="16"/>
              </w:rPr>
              <w:t>0</w:t>
            </w:r>
            <w:r w:rsidRPr="00C25143">
              <w:rPr>
                <w:rFonts w:ascii="Calibri" w:hAnsi="Calibri" w:cs="Arial"/>
                <w:b/>
                <w:sz w:val="18"/>
                <w:szCs w:val="16"/>
              </w:rPr>
              <w:t xml:space="preserve"> p.m.</w:t>
            </w:r>
          </w:p>
        </w:tc>
        <w:tc>
          <w:tcPr>
            <w:tcW w:w="6480" w:type="dxa"/>
          </w:tcPr>
          <w:p w14:paraId="45138D53" w14:textId="2F987021" w:rsidR="00715ED6" w:rsidRDefault="009647C5" w:rsidP="0071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>
              <w:rPr>
                <w:rFonts w:ascii="Calibri" w:eastAsia="Calibri" w:hAnsi="Calibri" w:cs="Arial"/>
                <w:b/>
                <w:sz w:val="18"/>
                <w:szCs w:val="16"/>
              </w:rPr>
              <w:t xml:space="preserve">Group </w:t>
            </w:r>
            <w:r w:rsidR="00C25143">
              <w:rPr>
                <w:rFonts w:ascii="Calibri" w:eastAsia="Calibri" w:hAnsi="Calibri" w:cs="Arial"/>
                <w:b/>
                <w:sz w:val="18"/>
                <w:szCs w:val="16"/>
              </w:rPr>
              <w:t>Collaboration</w:t>
            </w:r>
            <w:r>
              <w:rPr>
                <w:rFonts w:ascii="Calibri" w:eastAsia="Calibri" w:hAnsi="Calibri" w:cs="Arial"/>
                <w:b/>
                <w:sz w:val="18"/>
                <w:szCs w:val="16"/>
              </w:rPr>
              <w:t xml:space="preserve"> on Next Steps</w:t>
            </w:r>
            <w:r w:rsidR="00783B6E">
              <w:rPr>
                <w:rFonts w:ascii="Calibri" w:eastAsia="Calibri" w:hAnsi="Calibri" w:cs="Arial"/>
                <w:b/>
                <w:sz w:val="18"/>
                <w:szCs w:val="16"/>
              </w:rPr>
              <w:t xml:space="preserve">- </w:t>
            </w:r>
            <w:r w:rsidR="00715ED6">
              <w:rPr>
                <w:rFonts w:ascii="Calibri" w:eastAsia="Calibri" w:hAnsi="Calibri" w:cs="Arial"/>
                <w:b/>
                <w:sz w:val="18"/>
                <w:szCs w:val="16"/>
              </w:rPr>
              <w:t xml:space="preserve"> 2 </w:t>
            </w:r>
            <w:r w:rsidR="00783B6E">
              <w:rPr>
                <w:rFonts w:ascii="Calibri" w:eastAsia="Calibri" w:hAnsi="Calibri" w:cs="Arial"/>
                <w:b/>
                <w:sz w:val="18"/>
                <w:szCs w:val="16"/>
              </w:rPr>
              <w:t xml:space="preserve">Breakout Sessions </w:t>
            </w:r>
          </w:p>
          <w:p w14:paraId="1E3EACA8" w14:textId="098B6E4F" w:rsidR="009F23D9" w:rsidRPr="00531B18" w:rsidRDefault="009647C5" w:rsidP="0071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531B18">
              <w:rPr>
                <w:rFonts w:ascii="Calibri" w:eastAsia="Calibri" w:hAnsi="Calibri" w:cs="Arial"/>
                <w:sz w:val="18"/>
                <w:szCs w:val="16"/>
              </w:rPr>
              <w:t>How can EO</w:t>
            </w:r>
            <w:r w:rsidR="009F23D9" w:rsidRPr="00531B18">
              <w:rPr>
                <w:rFonts w:ascii="Calibri" w:eastAsia="Calibri" w:hAnsi="Calibri" w:cs="Arial"/>
                <w:sz w:val="18"/>
                <w:szCs w:val="16"/>
              </w:rPr>
              <w:t xml:space="preserve"> play a key role in Colorado’s Recovery?</w:t>
            </w:r>
          </w:p>
          <w:p w14:paraId="4B1768BC" w14:textId="4D8AA5F9" w:rsidR="001014BA" w:rsidRPr="00531B18" w:rsidRDefault="001014BA" w:rsidP="001014BA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531B18">
              <w:rPr>
                <w:rFonts w:ascii="Calibri" w:eastAsia="Calibri" w:hAnsi="Calibri" w:cs="Arial"/>
                <w:sz w:val="18"/>
                <w:szCs w:val="16"/>
              </w:rPr>
              <w:t xml:space="preserve">You are assigned to one </w:t>
            </w:r>
            <w:r w:rsidR="00715ED6">
              <w:rPr>
                <w:rFonts w:ascii="Calibri" w:eastAsia="Calibri" w:hAnsi="Calibri" w:cs="Arial"/>
                <w:sz w:val="18"/>
                <w:szCs w:val="16"/>
              </w:rPr>
              <w:t>of two</w:t>
            </w:r>
            <w:r w:rsidRPr="00531B18">
              <w:rPr>
                <w:rFonts w:ascii="Calibri" w:eastAsia="Calibri" w:hAnsi="Calibri" w:cs="Arial"/>
                <w:sz w:val="18"/>
                <w:szCs w:val="16"/>
              </w:rPr>
              <w:t xml:space="preserve"> breakout sessions</w:t>
            </w:r>
          </w:p>
          <w:p w14:paraId="3278AE52" w14:textId="6C0A80F3" w:rsidR="009F23D9" w:rsidRPr="00531B18" w:rsidRDefault="009F23D9" w:rsidP="0088778F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531B18">
              <w:rPr>
                <w:rFonts w:ascii="Calibri" w:eastAsia="Calibri" w:hAnsi="Calibri" w:cs="Arial"/>
                <w:sz w:val="18"/>
                <w:szCs w:val="16"/>
              </w:rPr>
              <w:t xml:space="preserve">We will have a </w:t>
            </w:r>
            <w:r w:rsidR="00783B6E" w:rsidRPr="00531B18">
              <w:rPr>
                <w:rFonts w:ascii="Calibri" w:eastAsia="Calibri" w:hAnsi="Calibri" w:cs="Arial"/>
                <w:sz w:val="18"/>
                <w:szCs w:val="16"/>
              </w:rPr>
              <w:t>15-minute</w:t>
            </w:r>
            <w:r w:rsidRPr="00531B18">
              <w:rPr>
                <w:rFonts w:ascii="Calibri" w:eastAsia="Calibri" w:hAnsi="Calibri" w:cs="Arial"/>
                <w:sz w:val="18"/>
                <w:szCs w:val="16"/>
              </w:rPr>
              <w:t xml:space="preserve"> break</w:t>
            </w:r>
          </w:p>
          <w:p w14:paraId="1951B73F" w14:textId="50731238" w:rsidR="009F23D9" w:rsidRPr="00531B18" w:rsidRDefault="009F23D9" w:rsidP="0088778F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531B18">
              <w:rPr>
                <w:rFonts w:ascii="Calibri" w:eastAsia="Calibri" w:hAnsi="Calibri" w:cs="Arial"/>
                <w:sz w:val="18"/>
                <w:szCs w:val="16"/>
              </w:rPr>
              <w:t>When we return- go into your breakout session</w:t>
            </w:r>
            <w:r w:rsidR="0084243A" w:rsidRPr="00531B18">
              <w:rPr>
                <w:rFonts w:ascii="Calibri" w:eastAsia="Calibri" w:hAnsi="Calibri" w:cs="Arial"/>
                <w:sz w:val="18"/>
                <w:szCs w:val="16"/>
              </w:rPr>
              <w:t xml:space="preserve"> for 2</w:t>
            </w:r>
            <w:r w:rsidR="00234373">
              <w:rPr>
                <w:rFonts w:ascii="Calibri" w:eastAsia="Calibri" w:hAnsi="Calibri" w:cs="Arial"/>
                <w:sz w:val="18"/>
                <w:szCs w:val="16"/>
              </w:rPr>
              <w:t>0</w:t>
            </w:r>
            <w:r w:rsidR="0084243A" w:rsidRPr="00531B18">
              <w:rPr>
                <w:rFonts w:ascii="Calibri" w:eastAsia="Calibri" w:hAnsi="Calibri" w:cs="Arial"/>
                <w:sz w:val="18"/>
                <w:szCs w:val="16"/>
              </w:rPr>
              <w:t xml:space="preserve"> minutes</w:t>
            </w:r>
          </w:p>
          <w:p w14:paraId="34A1E236" w14:textId="03215872" w:rsidR="0084243A" w:rsidRPr="00531B18" w:rsidRDefault="0084243A" w:rsidP="0088778F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531B18">
              <w:rPr>
                <w:rFonts w:ascii="Calibri" w:eastAsia="Calibri" w:hAnsi="Calibri" w:cs="Arial"/>
                <w:sz w:val="18"/>
                <w:szCs w:val="16"/>
              </w:rPr>
              <w:t>Return to the main meeting by 1:45 p.m.</w:t>
            </w:r>
          </w:p>
          <w:p w14:paraId="2D749372" w14:textId="276B3C78" w:rsidR="006A354B" w:rsidRPr="004D32C1" w:rsidRDefault="006A354B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</w:p>
        </w:tc>
        <w:tc>
          <w:tcPr>
            <w:tcW w:w="2376" w:type="dxa"/>
          </w:tcPr>
          <w:p w14:paraId="6C4952BB" w14:textId="051B63A9" w:rsidR="006A354B" w:rsidRPr="0088778F" w:rsidRDefault="006A354B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8"/>
              </w:rPr>
            </w:pPr>
            <w:r w:rsidRPr="0088778F">
              <w:rPr>
                <w:rFonts w:ascii="Calibri" w:hAnsi="Calibri" w:cs="Arial"/>
                <w:b/>
                <w:sz w:val="18"/>
                <w:szCs w:val="8"/>
              </w:rPr>
              <w:t>Glenn</w:t>
            </w:r>
          </w:p>
        </w:tc>
      </w:tr>
      <w:tr w:rsidR="00786BC6" w:rsidRPr="004D32C1" w14:paraId="293245F3" w14:textId="77777777" w:rsidTr="0043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F2FCDE6" w14:textId="77777777" w:rsidR="00786BC6" w:rsidRDefault="00A42763" w:rsidP="007544FC">
            <w:pPr>
              <w:rPr>
                <w:rFonts w:ascii="Calibri" w:hAnsi="Calibri" w:cs="Arial"/>
                <w:b w:val="0"/>
                <w:bCs w:val="0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Section 6</w:t>
            </w:r>
          </w:p>
          <w:p w14:paraId="63FC222D" w14:textId="6FB0DD89" w:rsidR="00330950" w:rsidRDefault="00330950" w:rsidP="007544FC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170" w:type="dxa"/>
          </w:tcPr>
          <w:p w14:paraId="5AB7F7E1" w14:textId="61BB1C3B" w:rsidR="00786BC6" w:rsidRPr="00442F51" w:rsidRDefault="00A42763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1:05 p.m.</w:t>
            </w:r>
          </w:p>
        </w:tc>
        <w:tc>
          <w:tcPr>
            <w:tcW w:w="6480" w:type="dxa"/>
          </w:tcPr>
          <w:p w14:paraId="5EAD6347" w14:textId="49AF69E3" w:rsidR="00786BC6" w:rsidRPr="00330950" w:rsidRDefault="00A42763" w:rsidP="0044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 w:rsidRPr="00330950">
              <w:rPr>
                <w:rFonts w:ascii="Calibri" w:eastAsia="Calibri" w:hAnsi="Calibri" w:cs="Arial"/>
                <w:b/>
                <w:sz w:val="18"/>
                <w:szCs w:val="16"/>
              </w:rPr>
              <w:t>BREAK</w:t>
            </w:r>
          </w:p>
        </w:tc>
        <w:tc>
          <w:tcPr>
            <w:tcW w:w="2376" w:type="dxa"/>
          </w:tcPr>
          <w:p w14:paraId="3CC69441" w14:textId="77777777" w:rsidR="00786BC6" w:rsidRDefault="00786BC6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</w:p>
        </w:tc>
      </w:tr>
      <w:tr w:rsidR="00A42763" w:rsidRPr="004D32C1" w14:paraId="29DFB2BC" w14:textId="77777777" w:rsidTr="0043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7029879" w14:textId="57F3034E" w:rsidR="00A42763" w:rsidRDefault="00A42763" w:rsidP="007544FC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Section 7</w:t>
            </w:r>
          </w:p>
        </w:tc>
        <w:tc>
          <w:tcPr>
            <w:tcW w:w="1170" w:type="dxa"/>
          </w:tcPr>
          <w:p w14:paraId="59A011DA" w14:textId="46863FF9" w:rsidR="00A42763" w:rsidRPr="00442F51" w:rsidRDefault="00A42763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1:20 p.m.</w:t>
            </w:r>
          </w:p>
        </w:tc>
        <w:tc>
          <w:tcPr>
            <w:tcW w:w="6480" w:type="dxa"/>
          </w:tcPr>
          <w:p w14:paraId="5EF05D9B" w14:textId="77777777" w:rsidR="00A42763" w:rsidRPr="00330950" w:rsidRDefault="00A42763" w:rsidP="0044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 w:rsidRPr="00330950">
              <w:rPr>
                <w:rFonts w:ascii="Calibri" w:eastAsia="Calibri" w:hAnsi="Calibri" w:cs="Arial"/>
                <w:b/>
                <w:sz w:val="18"/>
                <w:szCs w:val="16"/>
              </w:rPr>
              <w:t>Break</w:t>
            </w:r>
            <w:r w:rsidR="00595569" w:rsidRPr="00330950">
              <w:rPr>
                <w:rFonts w:ascii="Calibri" w:eastAsia="Calibri" w:hAnsi="Calibri" w:cs="Arial"/>
                <w:b/>
                <w:sz w:val="18"/>
                <w:szCs w:val="16"/>
              </w:rPr>
              <w:t>out Sessions</w:t>
            </w:r>
          </w:p>
          <w:p w14:paraId="5E9498D0" w14:textId="77777777" w:rsidR="00330950" w:rsidRPr="00330950" w:rsidRDefault="00595569" w:rsidP="007518C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330950">
              <w:rPr>
                <w:rFonts w:ascii="Calibri" w:eastAsia="Calibri" w:hAnsi="Calibri" w:cs="Arial"/>
                <w:sz w:val="18"/>
                <w:szCs w:val="16"/>
              </w:rPr>
              <w:t xml:space="preserve">Go to your assigned Breakout, </w:t>
            </w:r>
          </w:p>
          <w:p w14:paraId="64114F30" w14:textId="33460469" w:rsidR="00595569" w:rsidRDefault="00855AFF" w:rsidP="007518C7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>
              <w:rPr>
                <w:rFonts w:ascii="Calibri" w:eastAsia="Calibri" w:hAnsi="Calibri" w:cs="Arial"/>
                <w:sz w:val="18"/>
                <w:szCs w:val="16"/>
              </w:rPr>
              <w:t>E</w:t>
            </w:r>
            <w:r w:rsidR="00595569" w:rsidRPr="00330950">
              <w:rPr>
                <w:rFonts w:ascii="Calibri" w:eastAsia="Calibri" w:hAnsi="Calibri" w:cs="Arial"/>
                <w:sz w:val="18"/>
                <w:szCs w:val="16"/>
              </w:rPr>
              <w:t>lect a spokesperson</w:t>
            </w:r>
          </w:p>
          <w:p w14:paraId="061BF218" w14:textId="77777777" w:rsidR="007518C7" w:rsidRPr="007518C7" w:rsidRDefault="007518C7" w:rsidP="007518C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7518C7">
              <w:rPr>
                <w:rFonts w:ascii="Calibri" w:eastAsia="Calibri" w:hAnsi="Calibri" w:cs="Arial"/>
                <w:sz w:val="18"/>
                <w:szCs w:val="16"/>
              </w:rPr>
              <w:t>Key ideas to take action on (2-3 suggestions) </w:t>
            </w:r>
          </w:p>
          <w:p w14:paraId="792323FC" w14:textId="77777777" w:rsidR="007518C7" w:rsidRPr="007518C7" w:rsidRDefault="007518C7" w:rsidP="007518C7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7518C7">
              <w:rPr>
                <w:rFonts w:ascii="Calibri" w:eastAsia="Calibri" w:hAnsi="Calibri" w:cs="Arial"/>
                <w:sz w:val="18"/>
                <w:szCs w:val="16"/>
              </w:rPr>
              <w:t>Suggestions on Committee Structures </w:t>
            </w:r>
          </w:p>
          <w:p w14:paraId="20240F15" w14:textId="6341FCFE" w:rsidR="007518C7" w:rsidRPr="007518C7" w:rsidRDefault="007518C7" w:rsidP="007518C7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7518C7">
              <w:rPr>
                <w:rFonts w:ascii="Calibri" w:eastAsia="Calibri" w:hAnsi="Calibri" w:cs="Arial"/>
                <w:sz w:val="18"/>
                <w:szCs w:val="16"/>
              </w:rPr>
              <w:t xml:space="preserve">Key role(s) each Commissioner could play advancing forward EO in this new paradigm </w:t>
            </w:r>
          </w:p>
          <w:p w14:paraId="6CD9C55D" w14:textId="5A97DBF2" w:rsidR="00330950" w:rsidRPr="006F077E" w:rsidRDefault="00330950" w:rsidP="00442F5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 w:rsidRPr="00531B18">
              <w:rPr>
                <w:rFonts w:ascii="Calibri" w:eastAsia="Calibri" w:hAnsi="Calibri" w:cs="Arial"/>
                <w:sz w:val="18"/>
                <w:szCs w:val="16"/>
              </w:rPr>
              <w:t>How can EO play a key role in Colorado’s Recovery?</w:t>
            </w:r>
          </w:p>
        </w:tc>
        <w:tc>
          <w:tcPr>
            <w:tcW w:w="2376" w:type="dxa"/>
          </w:tcPr>
          <w:p w14:paraId="79757392" w14:textId="541B935B" w:rsidR="00A42763" w:rsidRDefault="00CF59F9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  <w:r>
              <w:rPr>
                <w:rFonts w:ascii="Calibri" w:hAnsi="Calibri" w:cs="Arial"/>
                <w:sz w:val="18"/>
                <w:szCs w:val="8"/>
              </w:rPr>
              <w:t>Commissioners</w:t>
            </w:r>
          </w:p>
        </w:tc>
      </w:tr>
      <w:tr w:rsidR="006A354B" w:rsidRPr="004D32C1" w14:paraId="78772C4E" w14:textId="77777777" w:rsidTr="0043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7CC116B" w14:textId="62680083" w:rsidR="006A354B" w:rsidRDefault="00442F51" w:rsidP="007544FC">
            <w:pPr>
              <w:rPr>
                <w:rFonts w:ascii="Calibri" w:hAnsi="Calibri" w:cs="Arial"/>
                <w:b w:val="0"/>
                <w:bCs w:val="0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B4764B">
              <w:rPr>
                <w:rFonts w:ascii="Calibri" w:hAnsi="Calibri" w:cs="Arial"/>
                <w:sz w:val="18"/>
                <w:szCs w:val="16"/>
              </w:rPr>
              <w:t>8</w:t>
            </w:r>
          </w:p>
          <w:p w14:paraId="60A8D21F" w14:textId="49B45FCD" w:rsidR="00855AFF" w:rsidRPr="004D32C1" w:rsidRDefault="00855AFF" w:rsidP="007544FC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170" w:type="dxa"/>
          </w:tcPr>
          <w:p w14:paraId="4791D936" w14:textId="1DF1FDBE" w:rsidR="006A354B" w:rsidRPr="00442F51" w:rsidRDefault="00442F51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 w:rsidRPr="00442F51">
              <w:rPr>
                <w:rFonts w:ascii="Calibri" w:hAnsi="Calibri" w:cs="Arial"/>
                <w:b/>
                <w:sz w:val="18"/>
                <w:szCs w:val="16"/>
              </w:rPr>
              <w:t>1:4</w:t>
            </w:r>
            <w:r w:rsidR="00F526F5">
              <w:rPr>
                <w:rFonts w:ascii="Calibri" w:hAnsi="Calibri" w:cs="Arial"/>
                <w:b/>
                <w:sz w:val="18"/>
                <w:szCs w:val="16"/>
              </w:rPr>
              <w:t>0</w:t>
            </w:r>
            <w:r w:rsidRPr="00442F51">
              <w:rPr>
                <w:rFonts w:ascii="Calibri" w:hAnsi="Calibri" w:cs="Arial"/>
                <w:b/>
                <w:sz w:val="18"/>
                <w:szCs w:val="16"/>
              </w:rPr>
              <w:t xml:space="preserve"> p.m.</w:t>
            </w:r>
          </w:p>
        </w:tc>
        <w:tc>
          <w:tcPr>
            <w:tcW w:w="6480" w:type="dxa"/>
          </w:tcPr>
          <w:p w14:paraId="676B9108" w14:textId="2C8CD8EF" w:rsidR="0084243A" w:rsidRDefault="00855AFF" w:rsidP="0044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  <w:u w:val="single"/>
              </w:rPr>
            </w:pPr>
            <w:r>
              <w:rPr>
                <w:rFonts w:ascii="Calibri" w:eastAsia="Calibri" w:hAnsi="Calibri" w:cs="Arial"/>
                <w:b/>
                <w:sz w:val="18"/>
                <w:szCs w:val="16"/>
                <w:u w:val="single"/>
              </w:rPr>
              <w:t xml:space="preserve">Return to Main Meeting and </w:t>
            </w:r>
            <w:r w:rsidR="00442F51" w:rsidRPr="0084243A">
              <w:rPr>
                <w:rFonts w:ascii="Calibri" w:eastAsia="Calibri" w:hAnsi="Calibri" w:cs="Arial"/>
                <w:b/>
                <w:sz w:val="18"/>
                <w:szCs w:val="16"/>
                <w:u w:val="single"/>
              </w:rPr>
              <w:t>Group Discussion</w:t>
            </w:r>
          </w:p>
          <w:p w14:paraId="76D053FD" w14:textId="38AF5C13" w:rsidR="006A354B" w:rsidRDefault="0084243A" w:rsidP="0084243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>
              <w:rPr>
                <w:rFonts w:ascii="Calibri" w:eastAsia="Calibri" w:hAnsi="Calibri" w:cs="Arial"/>
                <w:sz w:val="18"/>
                <w:szCs w:val="16"/>
              </w:rPr>
              <w:t>R</w:t>
            </w:r>
            <w:r w:rsidR="00442F51" w:rsidRPr="0084243A">
              <w:rPr>
                <w:rFonts w:ascii="Calibri" w:eastAsia="Calibri" w:hAnsi="Calibri" w:cs="Arial"/>
                <w:sz w:val="18"/>
                <w:szCs w:val="16"/>
              </w:rPr>
              <w:t xml:space="preserve">eport out </w:t>
            </w:r>
            <w:r w:rsidR="006F077E">
              <w:rPr>
                <w:rFonts w:ascii="Calibri" w:eastAsia="Calibri" w:hAnsi="Calibri" w:cs="Arial"/>
                <w:sz w:val="18"/>
                <w:szCs w:val="16"/>
              </w:rPr>
              <w:t>from</w:t>
            </w:r>
            <w:r w:rsidR="00442F51" w:rsidRPr="0084243A">
              <w:rPr>
                <w:rFonts w:ascii="Calibri" w:eastAsia="Calibri" w:hAnsi="Calibri" w:cs="Arial"/>
                <w:sz w:val="18"/>
                <w:szCs w:val="16"/>
              </w:rPr>
              <w:t xml:space="preserve"> each breakout session</w:t>
            </w:r>
          </w:p>
          <w:p w14:paraId="14B0BB59" w14:textId="494053AA" w:rsidR="00AD6F12" w:rsidRPr="00AD6F12" w:rsidRDefault="000B4E10" w:rsidP="00AD6F1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>
              <w:rPr>
                <w:rFonts w:ascii="Calibri" w:eastAsia="Calibri" w:hAnsi="Calibri" w:cs="Arial"/>
                <w:sz w:val="18"/>
                <w:szCs w:val="16"/>
              </w:rPr>
              <w:t xml:space="preserve">Group 1: </w:t>
            </w:r>
          </w:p>
          <w:p w14:paraId="5B101102" w14:textId="2ADBE63B" w:rsidR="00AD6F12" w:rsidRPr="00AD6F12" w:rsidRDefault="00AD6F12" w:rsidP="00AD6F1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>Promote and do outreach right away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>, amplify virtual programming</w:t>
            </w: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</w:t>
            </w:r>
          </w:p>
          <w:p w14:paraId="1269651A" w14:textId="77777777" w:rsidR="00AD6F12" w:rsidRPr="00AD6F12" w:rsidRDefault="00AD6F12" w:rsidP="00AD6F1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>Restorative focus for racial equity</w:t>
            </w:r>
          </w:p>
          <w:p w14:paraId="70585515" w14:textId="77777777" w:rsidR="00AD6F12" w:rsidRPr="00AD6F12" w:rsidRDefault="00AD6F12" w:rsidP="00AD6F1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>Rethink funding streams to promote conversions</w:t>
            </w:r>
          </w:p>
          <w:p w14:paraId="07C50124" w14:textId="77777777" w:rsidR="00AD6F12" w:rsidRPr="00AD6F12" w:rsidRDefault="00AD6F12" w:rsidP="00AD6F1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Workforce development strategy </w:t>
            </w:r>
          </w:p>
          <w:p w14:paraId="3C5AC5A7" w14:textId="57B04124" w:rsidR="000B4E10" w:rsidRPr="00DB1423" w:rsidRDefault="00AD6F12" w:rsidP="00DB142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>Create programmatic support to extend programming into the Colorado SBDC Network and the C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>olorado Minority Business Office</w:t>
            </w:r>
          </w:p>
          <w:p w14:paraId="7803A377" w14:textId="3EA30A09" w:rsidR="000B4E10" w:rsidRDefault="000B4E10" w:rsidP="007B1A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</w:p>
          <w:p w14:paraId="7A02F834" w14:textId="77777777" w:rsidR="000B4E10" w:rsidRDefault="000B4E10" w:rsidP="007B1A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>
              <w:rPr>
                <w:rFonts w:ascii="Calibri" w:eastAsia="Calibri" w:hAnsi="Calibri" w:cs="Arial"/>
                <w:sz w:val="18"/>
                <w:szCs w:val="16"/>
              </w:rPr>
              <w:t xml:space="preserve">Group 2:  </w:t>
            </w:r>
          </w:p>
          <w:p w14:paraId="0FC4DFC0" w14:textId="1967191E" w:rsidR="000B4E10" w:rsidRPr="00AD6F12" w:rsidRDefault="000B4E10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Promote </w:t>
            </w:r>
            <w:r w:rsidR="00AD6F12">
              <w:rPr>
                <w:rFonts w:ascii="Calibri" w:eastAsia="Calibri" w:hAnsi="Calibri" w:cs="Arial"/>
                <w:i/>
                <w:sz w:val="18"/>
                <w:szCs w:val="16"/>
              </w:rPr>
              <w:t>opportunities to better serve Minority Owned businesses &amp;  Communities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>, act as allies</w:t>
            </w:r>
            <w:r w:rsidR="00AD6F12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</w:t>
            </w:r>
          </w:p>
          <w:p w14:paraId="5A00FFE9" w14:textId="23C139D8" w:rsidR="000B4E10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Enhance private sources to EO </w:t>
            </w:r>
          </w:p>
          <w:p w14:paraId="46D4C91E" w14:textId="323E5893" w:rsidR="00AD6F12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Re envision the Grant and Loan Program, as 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>they are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not meaningful in 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their </w:t>
            </w: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current form </w:t>
            </w:r>
          </w:p>
          <w:p w14:paraId="2FA5E2BF" w14:textId="5ED1FF15" w:rsidR="00AD6F12" w:rsidRPr="00970A41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 w:themeColor="text1"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Focus on industry sectors such as restaurants, childcare, hair salons, </w:t>
            </w:r>
            <w:r w:rsidR="00970A41">
              <w:rPr>
                <w:rFonts w:ascii="Calibri" w:eastAsia="Calibri" w:hAnsi="Calibri" w:cs="Arial"/>
                <w:i/>
                <w:sz w:val="18"/>
                <w:szCs w:val="16"/>
              </w:rPr>
              <w:t>estheticians</w:t>
            </w:r>
            <w:r w:rsidR="00970A41">
              <w:rPr>
                <w:rFonts w:ascii="Calibri" w:eastAsia="Calibri" w:hAnsi="Calibri" w:cs="Calibri"/>
                <w:i/>
                <w:color w:val="000000" w:themeColor="text1"/>
                <w:sz w:val="18"/>
                <w:szCs w:val="16"/>
              </w:rPr>
              <w:t>, massage therapists, event venues t</w:t>
            </w:r>
            <w:r w:rsidRPr="00970A41">
              <w:rPr>
                <w:rFonts w:ascii="Calibri" w:eastAsia="Calibri" w:hAnsi="Calibri" w:cs="Calibri"/>
                <w:i/>
                <w:color w:val="000000" w:themeColor="text1"/>
                <w:sz w:val="18"/>
                <w:szCs w:val="16"/>
              </w:rPr>
              <w:t xml:space="preserve">hat have </w:t>
            </w:r>
            <w:r w:rsidR="00970A41">
              <w:rPr>
                <w:rFonts w:ascii="Calibri" w:eastAsia="Calibri" w:hAnsi="Calibri" w:cs="Calibri"/>
                <w:i/>
                <w:color w:val="000000" w:themeColor="text1"/>
                <w:sz w:val="18"/>
                <w:szCs w:val="16"/>
              </w:rPr>
              <w:t xml:space="preserve">been </w:t>
            </w:r>
            <w:r w:rsidRPr="00970A41">
              <w:rPr>
                <w:rFonts w:ascii="Calibri" w:eastAsia="Calibri" w:hAnsi="Calibri" w:cs="Calibri"/>
                <w:i/>
                <w:color w:val="000000" w:themeColor="text1"/>
                <w:sz w:val="18"/>
                <w:szCs w:val="16"/>
              </w:rPr>
              <w:t>negativ</w:t>
            </w:r>
            <w:r w:rsidR="00DB1423" w:rsidRPr="00970A41">
              <w:rPr>
                <w:rFonts w:ascii="Calibri" w:eastAsia="Calibri" w:hAnsi="Calibri" w:cs="Calibri"/>
                <w:i/>
                <w:color w:val="000000" w:themeColor="text1"/>
                <w:sz w:val="18"/>
                <w:szCs w:val="16"/>
              </w:rPr>
              <w:t>ely impacted by COVID 19</w:t>
            </w:r>
          </w:p>
          <w:p w14:paraId="2A59D4DF" w14:textId="463B696D" w:rsidR="00AD6F12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>Reinv</w:t>
            </w:r>
            <w:r w:rsidR="00970A41">
              <w:rPr>
                <w:rFonts w:ascii="Calibri" w:eastAsia="Calibri" w:hAnsi="Calibri" w:cs="Arial"/>
                <w:i/>
                <w:sz w:val="18"/>
                <w:szCs w:val="16"/>
              </w:rPr>
              <w:t>enting work through a new lens</w:t>
            </w:r>
          </w:p>
          <w:p w14:paraId="3E276B89" w14:textId="67EC06E3" w:rsidR="00AD6F12" w:rsidRPr="00AD6F12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Create a better clearinghouse of what all the Commissioners and organizations are working on to advance Employee Ownership </w:t>
            </w:r>
          </w:p>
          <w:p w14:paraId="431405C1" w14:textId="796C630E" w:rsidR="000B4E10" w:rsidRPr="00AD6F12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>Rethink funding streams to promote conversions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, shared equity options, </w:t>
            </w:r>
            <w:proofErr w:type="spellStart"/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>etc</w:t>
            </w:r>
            <w:proofErr w:type="spellEnd"/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</w:t>
            </w:r>
          </w:p>
          <w:p w14:paraId="16320064" w14:textId="6520D2D7" w:rsidR="00AD6F12" w:rsidRPr="00AD6F12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Workforce development strategy </w:t>
            </w:r>
          </w:p>
          <w:p w14:paraId="3745798B" w14:textId="67573B7D" w:rsidR="00AD6F12" w:rsidRPr="00AD6F12" w:rsidRDefault="00AD6F12" w:rsidP="000B4E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AD6F12">
              <w:rPr>
                <w:rFonts w:ascii="Calibri" w:eastAsia="Calibri" w:hAnsi="Calibri" w:cs="Arial"/>
                <w:i/>
                <w:sz w:val="18"/>
                <w:szCs w:val="16"/>
              </w:rPr>
              <w:t>Create programmatic support to extend programming into the Colorado SBDC Network and the Colorado Minority Business Office</w:t>
            </w:r>
          </w:p>
          <w:p w14:paraId="222152F8" w14:textId="77777777" w:rsidR="000B4E10" w:rsidRDefault="000B4E10" w:rsidP="007B1A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</w:p>
          <w:p w14:paraId="46C056A2" w14:textId="77777777" w:rsidR="0084243A" w:rsidRDefault="0084243A" w:rsidP="0084243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8"/>
                <w:szCs w:val="16"/>
              </w:rPr>
            </w:pPr>
            <w:r>
              <w:rPr>
                <w:rFonts w:ascii="Calibri" w:eastAsia="Calibri" w:hAnsi="Calibri" w:cs="Arial"/>
                <w:sz w:val="18"/>
                <w:szCs w:val="16"/>
              </w:rPr>
              <w:t>Next Steps</w:t>
            </w:r>
          </w:p>
          <w:p w14:paraId="2D642CFF" w14:textId="12E225E9" w:rsidR="006F077E" w:rsidRPr="007B1A08" w:rsidRDefault="006F077E" w:rsidP="007B1A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18"/>
                <w:szCs w:val="16"/>
              </w:rPr>
            </w:pPr>
            <w:r w:rsidRPr="007B1A08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OEDIT Staff will create an EO Strategy Shift Document based on ideas generated in this session and the impact on COVID 19 amplifying our need for virtual webinars </w:t>
            </w:r>
            <w:r w:rsidR="007B1A08">
              <w:rPr>
                <w:rFonts w:ascii="Calibri" w:eastAsia="Calibri" w:hAnsi="Calibri" w:cs="Arial"/>
                <w:i/>
                <w:sz w:val="18"/>
                <w:szCs w:val="16"/>
              </w:rPr>
              <w:t>/ outreach plans</w:t>
            </w:r>
            <w:r w:rsidR="00214845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to create a Roadmap for Recovery through EO</w:t>
            </w:r>
            <w:r w:rsidR="007B1A08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. </w:t>
            </w:r>
            <w:r w:rsidRPr="007B1A08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</w:t>
            </w:r>
            <w:r w:rsidR="00655E19">
              <w:rPr>
                <w:rFonts w:ascii="Calibri" w:eastAsia="Calibri" w:hAnsi="Calibri" w:cs="Arial"/>
                <w:i/>
                <w:sz w:val="18"/>
                <w:szCs w:val="16"/>
              </w:rPr>
              <w:t>Shift c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>ommittee structure into two groups Marketing/Education &amp; Finance</w:t>
            </w:r>
            <w:r w:rsidR="00655E19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 new virtual meeting schedule to be established over the coming month</w:t>
            </w:r>
            <w:r w:rsidR="00DB1423">
              <w:rPr>
                <w:rFonts w:ascii="Calibri" w:eastAsia="Calibri" w:hAnsi="Calibri" w:cs="Arial"/>
                <w:i/>
                <w:sz w:val="18"/>
                <w:szCs w:val="16"/>
              </w:rPr>
              <w:t xml:space="preserve">. </w:t>
            </w:r>
          </w:p>
        </w:tc>
        <w:tc>
          <w:tcPr>
            <w:tcW w:w="2376" w:type="dxa"/>
          </w:tcPr>
          <w:p w14:paraId="771EED01" w14:textId="6D10CA51" w:rsidR="006A354B" w:rsidRPr="004D32C1" w:rsidRDefault="00442F51" w:rsidP="00754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  <w:r>
              <w:rPr>
                <w:rFonts w:ascii="Calibri" w:hAnsi="Calibri" w:cs="Arial"/>
                <w:sz w:val="18"/>
                <w:szCs w:val="8"/>
              </w:rPr>
              <w:t>Commissioners</w:t>
            </w:r>
          </w:p>
        </w:tc>
      </w:tr>
      <w:tr w:rsidR="006A354B" w:rsidRPr="004D32C1" w14:paraId="1C4A11F5" w14:textId="77777777" w:rsidTr="004362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C1A49B7" w14:textId="53BCFDAB" w:rsidR="006A354B" w:rsidRPr="004D32C1" w:rsidRDefault="006A354B" w:rsidP="007544FC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Section </w:t>
            </w:r>
            <w:r w:rsidR="00B4764B">
              <w:rPr>
                <w:rFonts w:ascii="Calibri" w:hAnsi="Calibri" w:cs="Arial"/>
                <w:sz w:val="18"/>
                <w:szCs w:val="16"/>
              </w:rPr>
              <w:t>9</w:t>
            </w:r>
          </w:p>
        </w:tc>
        <w:tc>
          <w:tcPr>
            <w:tcW w:w="1170" w:type="dxa"/>
          </w:tcPr>
          <w:p w14:paraId="078AACE7" w14:textId="50B04460" w:rsidR="006A354B" w:rsidRPr="00E41D6E" w:rsidRDefault="006A354B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6"/>
              </w:rPr>
            </w:pPr>
            <w:r w:rsidRPr="00E41D6E">
              <w:rPr>
                <w:rFonts w:ascii="Calibri" w:hAnsi="Calibri" w:cs="Arial"/>
                <w:b/>
                <w:sz w:val="18"/>
                <w:szCs w:val="16"/>
              </w:rPr>
              <w:t>2:00 p.m.</w:t>
            </w:r>
          </w:p>
        </w:tc>
        <w:tc>
          <w:tcPr>
            <w:tcW w:w="6480" w:type="dxa"/>
          </w:tcPr>
          <w:p w14:paraId="6E17CEF7" w14:textId="37A84CFD" w:rsidR="006A354B" w:rsidRPr="00434E02" w:rsidRDefault="006A354B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sz w:val="18"/>
                <w:szCs w:val="16"/>
              </w:rPr>
            </w:pPr>
            <w:r w:rsidRPr="004D3EBA">
              <w:rPr>
                <w:rFonts w:ascii="Calibri" w:eastAsia="Calibri" w:hAnsi="Calibri" w:cs="Arial"/>
                <w:b/>
                <w:sz w:val="18"/>
                <w:szCs w:val="16"/>
              </w:rPr>
              <w:t>ADJOURN</w:t>
            </w:r>
          </w:p>
        </w:tc>
        <w:tc>
          <w:tcPr>
            <w:tcW w:w="2376" w:type="dxa"/>
          </w:tcPr>
          <w:p w14:paraId="226BCAA6" w14:textId="4E9E6093" w:rsidR="006A354B" w:rsidRPr="004D32C1" w:rsidRDefault="006A354B" w:rsidP="0075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8"/>
              </w:rPr>
            </w:pPr>
          </w:p>
        </w:tc>
      </w:tr>
    </w:tbl>
    <w:p w14:paraId="155B3C93" w14:textId="77777777" w:rsidR="00943FBB" w:rsidRDefault="00943FBB" w:rsidP="00BC6EEF"/>
    <w:sectPr w:rsidR="00943FBB" w:rsidSect="00C64A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634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117D" w14:textId="77777777" w:rsidR="004D1683" w:rsidRDefault="004D1683" w:rsidP="00595DD7">
      <w:r>
        <w:separator/>
      </w:r>
    </w:p>
  </w:endnote>
  <w:endnote w:type="continuationSeparator" w:id="0">
    <w:p w14:paraId="2B05CB04" w14:textId="77777777" w:rsidR="004D1683" w:rsidRDefault="004D1683" w:rsidP="0059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1964" w14:textId="77777777" w:rsidR="001D3060" w:rsidRDefault="001D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4D49" w14:textId="77777777" w:rsidR="00987387" w:rsidRDefault="00AA54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480A7D05" wp14:editId="556B0F2B">
              <wp:simplePos x="0" y="0"/>
              <wp:positionH relativeFrom="column">
                <wp:posOffset>5514975</wp:posOffset>
              </wp:positionH>
              <wp:positionV relativeFrom="paragraph">
                <wp:posOffset>201930</wp:posOffset>
              </wp:positionV>
              <wp:extent cx="0" cy="238125"/>
              <wp:effectExtent l="9525" t="5715" r="9525" b="1333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728F5D" id="Straight Connector 1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4.25pt,15.9pt" to="434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" strokecolor="#a5a5a5 [2092]" strokeweight=".5pt">
              <v:stroke joinstyle="miter"/>
              <o:lock v:ext="edit" shapetype="f"/>
            </v:line>
          </w:pict>
        </mc:Fallback>
      </mc:AlternateContent>
    </w:r>
    <w:r w:rsidR="00987387">
      <w:rPr>
        <w:noProof/>
      </w:rPr>
      <w:drawing>
        <wp:anchor distT="0" distB="0" distL="114300" distR="114300" simplePos="0" relativeHeight="251659264" behindDoc="0" locked="0" layoutInCell="1" allowOverlap="1" wp14:anchorId="0731C31C" wp14:editId="1B16BE86">
          <wp:simplePos x="0" y="0"/>
          <wp:positionH relativeFrom="column">
            <wp:posOffset>5680075</wp:posOffset>
          </wp:positionH>
          <wp:positionV relativeFrom="paragraph">
            <wp:posOffset>65405</wp:posOffset>
          </wp:positionV>
          <wp:extent cx="457200" cy="457200"/>
          <wp:effectExtent l="0" t="0" r="0" b="0"/>
          <wp:wrapNone/>
          <wp:docPr id="32" name="image3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ate_seal_gray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E8A3" w14:textId="77777777" w:rsidR="00987387" w:rsidRDefault="009873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5297DABE" wp14:editId="26AF907A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0" t="0" r="0" b="0"/>
          <wp:wrapSquare wrapText="bothSides" distT="0" distB="0" distL="0" distR="0"/>
          <wp:docPr id="33" name="image1.png" descr="letterhead_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_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466FEA" wp14:editId="01402473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0" t="0" r="0" b="0"/>
          <wp:wrapNone/>
          <wp:docPr id="34" name="image3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ate_seal_gray_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547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C30B59" wp14:editId="19971852">
              <wp:simplePos x="0" y="0"/>
              <wp:positionH relativeFrom="column">
                <wp:posOffset>-63500</wp:posOffset>
              </wp:positionH>
              <wp:positionV relativeFrom="paragraph">
                <wp:posOffset>800100</wp:posOffset>
              </wp:positionV>
              <wp:extent cx="5382895" cy="238125"/>
              <wp:effectExtent l="3175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289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CF9A" w14:textId="77777777" w:rsidR="00987387" w:rsidRDefault="0098738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555 Street Address, Room 555, Denver, CO 55555-5555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P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F 555.555.5555</w:t>
                          </w:r>
                          <w:r>
                            <w:rPr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www.colorado.gov/xxx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C30B59" id="Rectangle 2" o:spid="_x0000_s1026" style="position:absolute;margin-left:-5pt;margin-top:63pt;width:423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zBqQIAAKA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" filled="f" stroked="f">
              <v:textbox inset="0,0,0,0">
                <w:txbxContent>
                  <w:p w14:paraId="548CCF9A" w14:textId="77777777" w:rsidR="00987387" w:rsidRDefault="00987387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555 Street Address, Room 555, Denver, CO 55555-5555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P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F 555.555.5555</w:t>
                    </w:r>
                    <w:r>
                      <w:rPr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www.colorado.gov/xxx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E357" w14:textId="77777777" w:rsidR="004D1683" w:rsidRDefault="004D1683" w:rsidP="00595DD7">
      <w:r>
        <w:separator/>
      </w:r>
    </w:p>
  </w:footnote>
  <w:footnote w:type="continuationSeparator" w:id="0">
    <w:p w14:paraId="1C66C39F" w14:textId="77777777" w:rsidR="004D1683" w:rsidRDefault="004D1683" w:rsidP="0059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72BD" w14:textId="77777777" w:rsidR="001D3060" w:rsidRDefault="001D3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C8B8" w14:textId="77777777" w:rsidR="001D3060" w:rsidRDefault="001D3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CA34" w14:textId="77777777" w:rsidR="00987387" w:rsidRDefault="009873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A10"/>
    <w:multiLevelType w:val="hybridMultilevel"/>
    <w:tmpl w:val="2FF4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DFD"/>
    <w:multiLevelType w:val="multilevel"/>
    <w:tmpl w:val="2CF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721A6"/>
    <w:multiLevelType w:val="hybridMultilevel"/>
    <w:tmpl w:val="51023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C127C"/>
    <w:multiLevelType w:val="hybridMultilevel"/>
    <w:tmpl w:val="BAB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6F97"/>
    <w:multiLevelType w:val="hybridMultilevel"/>
    <w:tmpl w:val="7636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2306"/>
    <w:multiLevelType w:val="multilevel"/>
    <w:tmpl w:val="BDE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E2994"/>
    <w:multiLevelType w:val="multilevel"/>
    <w:tmpl w:val="7AD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05FFA"/>
    <w:multiLevelType w:val="hybridMultilevel"/>
    <w:tmpl w:val="789A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75269"/>
    <w:multiLevelType w:val="hybridMultilevel"/>
    <w:tmpl w:val="2982AB14"/>
    <w:lvl w:ilvl="0" w:tplc="60BCA03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0B4E5E"/>
    <w:multiLevelType w:val="hybridMultilevel"/>
    <w:tmpl w:val="5C48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B189E"/>
    <w:multiLevelType w:val="hybridMultilevel"/>
    <w:tmpl w:val="423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35739"/>
    <w:multiLevelType w:val="hybridMultilevel"/>
    <w:tmpl w:val="F1D2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B1621"/>
    <w:multiLevelType w:val="hybridMultilevel"/>
    <w:tmpl w:val="F6E2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595"/>
    <w:multiLevelType w:val="hybridMultilevel"/>
    <w:tmpl w:val="7024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8106E"/>
    <w:multiLevelType w:val="hybridMultilevel"/>
    <w:tmpl w:val="F800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F"/>
    <w:rsid w:val="0000131C"/>
    <w:rsid w:val="0001684E"/>
    <w:rsid w:val="00030DBF"/>
    <w:rsid w:val="00033C98"/>
    <w:rsid w:val="00060961"/>
    <w:rsid w:val="00077DA7"/>
    <w:rsid w:val="00095973"/>
    <w:rsid w:val="000B0B5D"/>
    <w:rsid w:val="000B4E10"/>
    <w:rsid w:val="000C2E79"/>
    <w:rsid w:val="000C4B30"/>
    <w:rsid w:val="000D2150"/>
    <w:rsid w:val="000E625B"/>
    <w:rsid w:val="001011C1"/>
    <w:rsid w:val="001014BA"/>
    <w:rsid w:val="00193286"/>
    <w:rsid w:val="001945C1"/>
    <w:rsid w:val="0019552F"/>
    <w:rsid w:val="001D05F3"/>
    <w:rsid w:val="001D3060"/>
    <w:rsid w:val="001E20D6"/>
    <w:rsid w:val="00214845"/>
    <w:rsid w:val="0023094E"/>
    <w:rsid w:val="00234373"/>
    <w:rsid w:val="00241DE6"/>
    <w:rsid w:val="00243334"/>
    <w:rsid w:val="00245B44"/>
    <w:rsid w:val="00263E97"/>
    <w:rsid w:val="0027164D"/>
    <w:rsid w:val="00276054"/>
    <w:rsid w:val="002777D5"/>
    <w:rsid w:val="0029211E"/>
    <w:rsid w:val="00297E25"/>
    <w:rsid w:val="002B066D"/>
    <w:rsid w:val="002B2473"/>
    <w:rsid w:val="002B4997"/>
    <w:rsid w:val="002B68A1"/>
    <w:rsid w:val="002C0F4B"/>
    <w:rsid w:val="002C67C9"/>
    <w:rsid w:val="002F2817"/>
    <w:rsid w:val="00307E59"/>
    <w:rsid w:val="003149CC"/>
    <w:rsid w:val="00314B0B"/>
    <w:rsid w:val="003237CE"/>
    <w:rsid w:val="00325BE0"/>
    <w:rsid w:val="00330950"/>
    <w:rsid w:val="00341CDB"/>
    <w:rsid w:val="00343565"/>
    <w:rsid w:val="00344ABE"/>
    <w:rsid w:val="00355D0B"/>
    <w:rsid w:val="0036762E"/>
    <w:rsid w:val="0038164D"/>
    <w:rsid w:val="00395353"/>
    <w:rsid w:val="003A1A3D"/>
    <w:rsid w:val="003A6B13"/>
    <w:rsid w:val="003D1490"/>
    <w:rsid w:val="003D7171"/>
    <w:rsid w:val="003F13D2"/>
    <w:rsid w:val="003F5F5A"/>
    <w:rsid w:val="004078E3"/>
    <w:rsid w:val="004139CF"/>
    <w:rsid w:val="00415BC6"/>
    <w:rsid w:val="004165EE"/>
    <w:rsid w:val="004169DC"/>
    <w:rsid w:val="00423774"/>
    <w:rsid w:val="00434E02"/>
    <w:rsid w:val="004362F9"/>
    <w:rsid w:val="00442C9F"/>
    <w:rsid w:val="00442F51"/>
    <w:rsid w:val="004856FF"/>
    <w:rsid w:val="004A2E2D"/>
    <w:rsid w:val="004B5659"/>
    <w:rsid w:val="004B7DB3"/>
    <w:rsid w:val="004C06E7"/>
    <w:rsid w:val="004D1683"/>
    <w:rsid w:val="004D3EBA"/>
    <w:rsid w:val="004E3B6B"/>
    <w:rsid w:val="004E7603"/>
    <w:rsid w:val="004F4AFD"/>
    <w:rsid w:val="00525312"/>
    <w:rsid w:val="00531B18"/>
    <w:rsid w:val="005365E0"/>
    <w:rsid w:val="00553B54"/>
    <w:rsid w:val="0055608E"/>
    <w:rsid w:val="005575ED"/>
    <w:rsid w:val="005719BC"/>
    <w:rsid w:val="00595569"/>
    <w:rsid w:val="00595DD7"/>
    <w:rsid w:val="005A12BF"/>
    <w:rsid w:val="005B0804"/>
    <w:rsid w:val="005B1A6D"/>
    <w:rsid w:val="005D5030"/>
    <w:rsid w:val="005E408D"/>
    <w:rsid w:val="00655E19"/>
    <w:rsid w:val="006872BA"/>
    <w:rsid w:val="006A354B"/>
    <w:rsid w:val="006A6792"/>
    <w:rsid w:val="006A75AD"/>
    <w:rsid w:val="006C061A"/>
    <w:rsid w:val="006F036A"/>
    <w:rsid w:val="006F077E"/>
    <w:rsid w:val="00715ED6"/>
    <w:rsid w:val="007518C7"/>
    <w:rsid w:val="00751FC1"/>
    <w:rsid w:val="007544FC"/>
    <w:rsid w:val="00763547"/>
    <w:rsid w:val="00764600"/>
    <w:rsid w:val="007760DB"/>
    <w:rsid w:val="00783B6E"/>
    <w:rsid w:val="00786BC6"/>
    <w:rsid w:val="007A74E4"/>
    <w:rsid w:val="007B1A08"/>
    <w:rsid w:val="007C17AE"/>
    <w:rsid w:val="007C4A7F"/>
    <w:rsid w:val="007C5601"/>
    <w:rsid w:val="007C6628"/>
    <w:rsid w:val="007D4DF1"/>
    <w:rsid w:val="008009B8"/>
    <w:rsid w:val="008104B3"/>
    <w:rsid w:val="0081605A"/>
    <w:rsid w:val="00824302"/>
    <w:rsid w:val="00827AFD"/>
    <w:rsid w:val="00836F55"/>
    <w:rsid w:val="008400E1"/>
    <w:rsid w:val="0084243A"/>
    <w:rsid w:val="008470C7"/>
    <w:rsid w:val="00855AFF"/>
    <w:rsid w:val="00861AFB"/>
    <w:rsid w:val="0088778F"/>
    <w:rsid w:val="00895125"/>
    <w:rsid w:val="008A49B5"/>
    <w:rsid w:val="008E4783"/>
    <w:rsid w:val="008E50BE"/>
    <w:rsid w:val="008F461A"/>
    <w:rsid w:val="008F61BA"/>
    <w:rsid w:val="009014CE"/>
    <w:rsid w:val="009125A9"/>
    <w:rsid w:val="00914B39"/>
    <w:rsid w:val="00921C64"/>
    <w:rsid w:val="0093651B"/>
    <w:rsid w:val="00943FBB"/>
    <w:rsid w:val="00947E0C"/>
    <w:rsid w:val="00951736"/>
    <w:rsid w:val="0095178E"/>
    <w:rsid w:val="009611A5"/>
    <w:rsid w:val="009647C5"/>
    <w:rsid w:val="00970A41"/>
    <w:rsid w:val="00976B0E"/>
    <w:rsid w:val="00981F05"/>
    <w:rsid w:val="00987387"/>
    <w:rsid w:val="009E6F34"/>
    <w:rsid w:val="009F1E73"/>
    <w:rsid w:val="009F23D9"/>
    <w:rsid w:val="00A0401A"/>
    <w:rsid w:val="00A11170"/>
    <w:rsid w:val="00A27CBC"/>
    <w:rsid w:val="00A42763"/>
    <w:rsid w:val="00A47A0E"/>
    <w:rsid w:val="00A56B95"/>
    <w:rsid w:val="00A864A0"/>
    <w:rsid w:val="00A9518A"/>
    <w:rsid w:val="00AA1E96"/>
    <w:rsid w:val="00AA3101"/>
    <w:rsid w:val="00AA5478"/>
    <w:rsid w:val="00AD15A8"/>
    <w:rsid w:val="00AD6F12"/>
    <w:rsid w:val="00AF20D4"/>
    <w:rsid w:val="00AF482F"/>
    <w:rsid w:val="00B15235"/>
    <w:rsid w:val="00B16564"/>
    <w:rsid w:val="00B45756"/>
    <w:rsid w:val="00B4688E"/>
    <w:rsid w:val="00B4764B"/>
    <w:rsid w:val="00B51415"/>
    <w:rsid w:val="00B51BB0"/>
    <w:rsid w:val="00B548AB"/>
    <w:rsid w:val="00B635D0"/>
    <w:rsid w:val="00B64FA8"/>
    <w:rsid w:val="00B71A2A"/>
    <w:rsid w:val="00B71E4C"/>
    <w:rsid w:val="00B75232"/>
    <w:rsid w:val="00B80422"/>
    <w:rsid w:val="00B85E95"/>
    <w:rsid w:val="00BA1334"/>
    <w:rsid w:val="00BB1B14"/>
    <w:rsid w:val="00BB1D1B"/>
    <w:rsid w:val="00BB28AC"/>
    <w:rsid w:val="00BC1B1B"/>
    <w:rsid w:val="00BC6D2A"/>
    <w:rsid w:val="00BC6EEF"/>
    <w:rsid w:val="00BF08B1"/>
    <w:rsid w:val="00C13C10"/>
    <w:rsid w:val="00C15FE3"/>
    <w:rsid w:val="00C25143"/>
    <w:rsid w:val="00C53008"/>
    <w:rsid w:val="00C56FE2"/>
    <w:rsid w:val="00C62656"/>
    <w:rsid w:val="00C63C71"/>
    <w:rsid w:val="00C64A43"/>
    <w:rsid w:val="00C675DC"/>
    <w:rsid w:val="00CB04C3"/>
    <w:rsid w:val="00CB0578"/>
    <w:rsid w:val="00CD7037"/>
    <w:rsid w:val="00CE1E9E"/>
    <w:rsid w:val="00CF2ED2"/>
    <w:rsid w:val="00CF59F9"/>
    <w:rsid w:val="00D15A16"/>
    <w:rsid w:val="00D1746F"/>
    <w:rsid w:val="00D25F60"/>
    <w:rsid w:val="00D405DC"/>
    <w:rsid w:val="00D406AE"/>
    <w:rsid w:val="00D4600F"/>
    <w:rsid w:val="00D47C22"/>
    <w:rsid w:val="00D53640"/>
    <w:rsid w:val="00D62AC8"/>
    <w:rsid w:val="00D87ADF"/>
    <w:rsid w:val="00DA57F2"/>
    <w:rsid w:val="00DB020C"/>
    <w:rsid w:val="00DB1423"/>
    <w:rsid w:val="00DF2BBE"/>
    <w:rsid w:val="00DF6D91"/>
    <w:rsid w:val="00E05A4F"/>
    <w:rsid w:val="00E13D2F"/>
    <w:rsid w:val="00E169C8"/>
    <w:rsid w:val="00E41D6E"/>
    <w:rsid w:val="00E46840"/>
    <w:rsid w:val="00E61777"/>
    <w:rsid w:val="00E84FED"/>
    <w:rsid w:val="00E952F8"/>
    <w:rsid w:val="00ED45D3"/>
    <w:rsid w:val="00ED63B8"/>
    <w:rsid w:val="00EF3334"/>
    <w:rsid w:val="00F1571B"/>
    <w:rsid w:val="00F313B7"/>
    <w:rsid w:val="00F526F5"/>
    <w:rsid w:val="00F62412"/>
    <w:rsid w:val="00F7693F"/>
    <w:rsid w:val="00F76A6F"/>
    <w:rsid w:val="00F85C87"/>
    <w:rsid w:val="00F87CC6"/>
    <w:rsid w:val="00FA7B3A"/>
    <w:rsid w:val="00FC5A09"/>
    <w:rsid w:val="00FC5CE6"/>
    <w:rsid w:val="00FD0EAA"/>
    <w:rsid w:val="00FD2F46"/>
    <w:rsid w:val="00FF0DB1"/>
    <w:rsid w:val="00FF607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2878"/>
  <w15:docId w15:val="{A3115E73-7BA1-423F-B549-63BF2D4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C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A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3435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435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35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6A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77236306D444BB6A5AB99A628151" ma:contentTypeVersion="13" ma:contentTypeDescription="Create a new document." ma:contentTypeScope="" ma:versionID="fa64a6cf69ac0a67d0b11b7b024d2215">
  <xsd:schema xmlns:xsd="http://www.w3.org/2001/XMLSchema" xmlns:xs="http://www.w3.org/2001/XMLSchema" xmlns:p="http://schemas.microsoft.com/office/2006/metadata/properties" xmlns:ns2="fc8fa605-8f68-4b9d-a0c4-9eda0d067e16" xmlns:ns3="7773b89f-bb28-4cc0-b82e-4613b3530d53" targetNamespace="http://schemas.microsoft.com/office/2006/metadata/properties" ma:root="true" ma:fieldsID="a3c0e370a7b8662c39f78ce112cf3305" ns2:_="" ns3:_="">
    <xsd:import namespace="fc8fa605-8f68-4b9d-a0c4-9eda0d067e16"/>
    <xsd:import namespace="7773b89f-bb28-4cc0-b82e-4613b3530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_x0020_Formed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a605-8f68-4b9d-a0c4-9eda0d06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Formed" ma:index="16" nillable="true" ma:displayName="Date Formed" ma:format="DateOnly" ma:internalName="Date_x0020_Formed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b89f-bb28-4cc0-b82e-4613b3530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ormed xmlns="fc8fa605-8f68-4b9d-a0c4-9eda0d067e16" xsi:nil="true"/>
  </documentManagement>
</p:properties>
</file>

<file path=customXml/itemProps1.xml><?xml version="1.0" encoding="utf-8"?>
<ds:datastoreItem xmlns:ds="http://schemas.openxmlformats.org/officeDocument/2006/customXml" ds:itemID="{ED45BD70-3916-4114-AF9D-985711954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a605-8f68-4b9d-a0c4-9eda0d067e16"/>
    <ds:schemaRef ds:uri="7773b89f-bb28-4cc0-b82e-4613b353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9256-EA83-4A4A-A2E1-3D50C7072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DC76F-CD0B-4F0E-8C97-87D616637D7B}">
  <ds:schemaRefs>
    <ds:schemaRef ds:uri="http://schemas.microsoft.com/office/2006/metadata/properties"/>
    <ds:schemaRef ds:uri="http://schemas.microsoft.com/office/infopath/2007/PartnerControls"/>
    <ds:schemaRef ds:uri="fc8fa605-8f68-4b9d-a0c4-9eda0d067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Virginia</dc:creator>
  <cp:lastModifiedBy>Maloney, Nikki</cp:lastModifiedBy>
  <cp:revision>2</cp:revision>
  <cp:lastPrinted>2020-02-25T20:50:00Z</cp:lastPrinted>
  <dcterms:created xsi:type="dcterms:W3CDTF">2020-06-23T18:23:00Z</dcterms:created>
  <dcterms:modified xsi:type="dcterms:W3CDTF">2020-06-23T18:23:00Z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0x010100E1AE77236306D444BB6A5AB99A628151</vt:lpwstr>
  </property>
</Properties>
</file>